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B80" w:rsidRPr="009C7B80" w:rsidRDefault="008C0DBA" w:rsidP="00063BA2">
      <w:pPr>
        <w:spacing w:beforeLines="1" w:before="2" w:afterLines="1" w:after="2"/>
        <w:rPr>
          <w:rFonts w:ascii="Times" w:hAnsi="Times" w:cs="Times New Roman"/>
          <w:sz w:val="20"/>
          <w:szCs w:val="20"/>
        </w:rPr>
      </w:pPr>
      <w:bookmarkStart w:id="0" w:name="_GoBack"/>
      <w:bookmarkEnd w:id="0"/>
      <w:r>
        <w:rPr>
          <w:rFonts w:ascii="Times" w:hAnsi="Times" w:cs="Times New Roman"/>
          <w:sz w:val="20"/>
          <w:szCs w:val="20"/>
        </w:rPr>
        <w:t>ANNOUNCEMENT</w:t>
      </w:r>
      <w:r w:rsidR="009C7B80" w:rsidRPr="009C7B80">
        <w:rPr>
          <w:rFonts w:ascii="Times" w:hAnsi="Times" w:cs="Times New Roman"/>
          <w:sz w:val="20"/>
          <w:szCs w:val="20"/>
        </w:rPr>
        <w:t xml:space="preserve"> </w:t>
      </w:r>
    </w:p>
    <w:p w:rsidR="009C7B80" w:rsidRPr="00CA1358" w:rsidRDefault="009C7B80" w:rsidP="00063BA2">
      <w:pPr>
        <w:spacing w:beforeLines="1" w:before="2" w:afterLines="1" w:after="2"/>
        <w:outlineLvl w:val="0"/>
        <w:rPr>
          <w:rFonts w:ascii="Times" w:hAnsi="Times"/>
          <w:b/>
          <w:kern w:val="36"/>
          <w:sz w:val="44"/>
          <w:szCs w:val="20"/>
        </w:rPr>
      </w:pPr>
      <w:r w:rsidRPr="00CA1358">
        <w:rPr>
          <w:rFonts w:ascii="Times" w:hAnsi="Times"/>
          <w:b/>
          <w:kern w:val="36"/>
          <w:sz w:val="44"/>
          <w:szCs w:val="20"/>
        </w:rPr>
        <w:t xml:space="preserve">New Web Tool Provides Climate-Smart </w:t>
      </w:r>
      <w:proofErr w:type="spellStart"/>
      <w:r w:rsidRPr="00CA1358">
        <w:rPr>
          <w:rFonts w:ascii="Times" w:hAnsi="Times"/>
          <w:b/>
          <w:kern w:val="36"/>
          <w:sz w:val="44"/>
          <w:szCs w:val="20"/>
        </w:rPr>
        <w:t>Seedlot</w:t>
      </w:r>
      <w:proofErr w:type="spellEnd"/>
      <w:r w:rsidRPr="00CA1358">
        <w:rPr>
          <w:rFonts w:ascii="Times" w:hAnsi="Times"/>
          <w:b/>
          <w:kern w:val="36"/>
          <w:sz w:val="44"/>
          <w:szCs w:val="20"/>
        </w:rPr>
        <w:t xml:space="preserve"> Selection Recommendations</w:t>
      </w:r>
    </w:p>
    <w:p w:rsidR="008C0DBA" w:rsidRDefault="008C0DBA" w:rsidP="00063BA2">
      <w:pPr>
        <w:spacing w:beforeLines="1" w:before="2" w:afterLines="1" w:after="2"/>
        <w:outlineLvl w:val="2"/>
        <w:rPr>
          <w:rFonts w:ascii="Times" w:hAnsi="Times"/>
          <w:b/>
          <w:sz w:val="27"/>
          <w:szCs w:val="20"/>
        </w:rPr>
      </w:pPr>
    </w:p>
    <w:p w:rsidR="00CF7171" w:rsidRDefault="009C7B80" w:rsidP="00063BA2">
      <w:pPr>
        <w:spacing w:beforeLines="1" w:before="2" w:afterLines="1" w:after="2"/>
        <w:outlineLvl w:val="2"/>
        <w:rPr>
          <w:rFonts w:ascii="Times" w:hAnsi="Times"/>
          <w:b/>
          <w:sz w:val="27"/>
          <w:szCs w:val="20"/>
        </w:rPr>
      </w:pPr>
      <w:r>
        <w:rPr>
          <w:rFonts w:ascii="Times" w:hAnsi="Times"/>
          <w:b/>
          <w:sz w:val="27"/>
          <w:szCs w:val="20"/>
        </w:rPr>
        <w:t>Intuitive</w:t>
      </w:r>
      <w:r w:rsidRPr="009C7B80">
        <w:rPr>
          <w:rFonts w:ascii="Times" w:hAnsi="Times"/>
          <w:b/>
          <w:sz w:val="27"/>
          <w:szCs w:val="20"/>
        </w:rPr>
        <w:t xml:space="preserve"> tool simplifies </w:t>
      </w:r>
      <w:r>
        <w:rPr>
          <w:rFonts w:ascii="Times" w:hAnsi="Times"/>
          <w:b/>
          <w:sz w:val="27"/>
          <w:szCs w:val="20"/>
        </w:rPr>
        <w:t xml:space="preserve">choice of seed sources for 21st century reforestation </w:t>
      </w:r>
      <w:r w:rsidR="00CF7171">
        <w:rPr>
          <w:rFonts w:ascii="Times" w:hAnsi="Times"/>
          <w:b/>
          <w:sz w:val="27"/>
          <w:szCs w:val="20"/>
        </w:rPr>
        <w:t xml:space="preserve">and restoration </w:t>
      </w:r>
      <w:r>
        <w:rPr>
          <w:rFonts w:ascii="Times" w:hAnsi="Times"/>
          <w:b/>
          <w:sz w:val="27"/>
          <w:szCs w:val="20"/>
        </w:rPr>
        <w:t>efforts</w:t>
      </w:r>
    </w:p>
    <w:p w:rsidR="00CF7171" w:rsidRDefault="00CF7171" w:rsidP="00063BA2">
      <w:pPr>
        <w:spacing w:beforeLines="1" w:before="2" w:afterLines="1" w:after="2"/>
        <w:outlineLvl w:val="2"/>
        <w:rPr>
          <w:rFonts w:ascii="Times" w:hAnsi="Times"/>
          <w:b/>
          <w:sz w:val="27"/>
          <w:szCs w:val="20"/>
        </w:rPr>
      </w:pPr>
    </w:p>
    <w:p w:rsidR="004F5DF2" w:rsidRPr="0008697E" w:rsidRDefault="008C0DBA" w:rsidP="0008697E">
      <w:pPr>
        <w:pStyle w:val="NormalWeb"/>
        <w:spacing w:beforeLines="0" w:afterLines="0"/>
        <w:rPr>
          <w:rFonts w:ascii="Times New Roman" w:hAnsi="Times New Roman"/>
          <w:color w:val="000000" w:themeColor="text1"/>
          <w:sz w:val="24"/>
          <w:szCs w:val="24"/>
        </w:rPr>
      </w:pPr>
      <w:r w:rsidRPr="0008697E">
        <w:rPr>
          <w:rFonts w:ascii="Times New Roman" w:hAnsi="Times New Roman"/>
          <w:sz w:val="24"/>
          <w:szCs w:val="24"/>
        </w:rPr>
        <w:t>The U.S. Forest Service, Oregon State University and th</w:t>
      </w:r>
      <w:r w:rsidR="000149EE" w:rsidRPr="0008697E">
        <w:rPr>
          <w:rFonts w:ascii="Times New Roman" w:hAnsi="Times New Roman"/>
          <w:sz w:val="24"/>
          <w:szCs w:val="24"/>
        </w:rPr>
        <w:t>e</w:t>
      </w:r>
      <w:r w:rsidRPr="0008697E">
        <w:rPr>
          <w:rFonts w:ascii="Times New Roman" w:hAnsi="Times New Roman"/>
          <w:sz w:val="24"/>
          <w:szCs w:val="24"/>
        </w:rPr>
        <w:t xml:space="preserve"> </w:t>
      </w:r>
      <w:r w:rsidR="00CF7171" w:rsidRPr="0008697E">
        <w:rPr>
          <w:rFonts w:ascii="Times New Roman" w:hAnsi="Times New Roman"/>
          <w:sz w:val="24"/>
          <w:szCs w:val="24"/>
        </w:rPr>
        <w:t xml:space="preserve">Conservation Biology Institute </w:t>
      </w:r>
      <w:r w:rsidR="00E4032B">
        <w:rPr>
          <w:rFonts w:ascii="Times New Roman" w:hAnsi="Times New Roman"/>
          <w:sz w:val="24"/>
          <w:szCs w:val="24"/>
        </w:rPr>
        <w:t>have launched</w:t>
      </w:r>
      <w:r w:rsidR="00CF7171" w:rsidRPr="0008697E">
        <w:rPr>
          <w:rFonts w:ascii="Times New Roman" w:hAnsi="Times New Roman"/>
          <w:sz w:val="24"/>
          <w:szCs w:val="24"/>
        </w:rPr>
        <w:t xml:space="preserve"> a </w:t>
      </w:r>
      <w:hyperlink r:id="rId5" w:history="1">
        <w:r w:rsidR="00CF7171" w:rsidRPr="00E4032B">
          <w:rPr>
            <w:rStyle w:val="Hyperlink"/>
            <w:rFonts w:ascii="Times New Roman" w:hAnsi="Times New Roman"/>
            <w:sz w:val="24"/>
            <w:szCs w:val="24"/>
          </w:rPr>
          <w:t>free</w:t>
        </w:r>
        <w:r w:rsidR="0077760A" w:rsidRPr="00E4032B">
          <w:rPr>
            <w:rStyle w:val="Hyperlink"/>
            <w:rFonts w:ascii="Times New Roman" w:hAnsi="Times New Roman"/>
            <w:sz w:val="24"/>
            <w:szCs w:val="24"/>
          </w:rPr>
          <w:t xml:space="preserve"> </w:t>
        </w:r>
        <w:r w:rsidR="004F5DF2" w:rsidRPr="00E4032B">
          <w:rPr>
            <w:rStyle w:val="Hyperlink"/>
            <w:rFonts w:ascii="Times New Roman" w:hAnsi="Times New Roman"/>
            <w:sz w:val="24"/>
            <w:szCs w:val="24"/>
          </w:rPr>
          <w:t>web-based decision-support tool</w:t>
        </w:r>
      </w:hyperlink>
      <w:r w:rsidR="004F5DF2" w:rsidRPr="0008697E">
        <w:rPr>
          <w:rFonts w:ascii="Times New Roman" w:hAnsi="Times New Roman"/>
          <w:sz w:val="24"/>
          <w:szCs w:val="24"/>
        </w:rPr>
        <w:t xml:space="preserve"> to </w:t>
      </w:r>
      <w:r w:rsidR="00CF7171" w:rsidRPr="0008697E">
        <w:rPr>
          <w:rFonts w:ascii="Times New Roman" w:hAnsi="Times New Roman"/>
          <w:color w:val="000000" w:themeColor="text1"/>
          <w:sz w:val="24"/>
          <w:szCs w:val="24"/>
        </w:rPr>
        <w:t xml:space="preserve">help </w:t>
      </w:r>
      <w:r w:rsidRPr="0008697E">
        <w:rPr>
          <w:rFonts w:ascii="Times New Roman" w:hAnsi="Times New Roman"/>
          <w:color w:val="000000" w:themeColor="text1"/>
          <w:sz w:val="24"/>
          <w:szCs w:val="24"/>
        </w:rPr>
        <w:t>natural resource</w:t>
      </w:r>
      <w:r w:rsidR="00CF7171" w:rsidRPr="0008697E">
        <w:rPr>
          <w:rFonts w:ascii="Times New Roman" w:hAnsi="Times New Roman"/>
          <w:color w:val="000000" w:themeColor="text1"/>
          <w:sz w:val="24"/>
          <w:szCs w:val="24"/>
        </w:rPr>
        <w:t xml:space="preserve"> managers match </w:t>
      </w:r>
      <w:proofErr w:type="spellStart"/>
      <w:r w:rsidR="00CF7171" w:rsidRPr="0008697E">
        <w:rPr>
          <w:rFonts w:ascii="Times New Roman" w:hAnsi="Times New Roman"/>
          <w:color w:val="000000" w:themeColor="text1"/>
          <w:sz w:val="24"/>
          <w:szCs w:val="24"/>
        </w:rPr>
        <w:t>seedlots</w:t>
      </w:r>
      <w:proofErr w:type="spellEnd"/>
      <w:r w:rsidR="00CF7171" w:rsidRPr="0008697E">
        <w:rPr>
          <w:rFonts w:ascii="Times New Roman" w:hAnsi="Times New Roman"/>
          <w:color w:val="000000" w:themeColor="text1"/>
          <w:sz w:val="24"/>
          <w:szCs w:val="24"/>
        </w:rPr>
        <w:t xml:space="preserve"> </w:t>
      </w:r>
      <w:r w:rsidR="004F5DF2" w:rsidRPr="0008697E">
        <w:rPr>
          <w:rFonts w:ascii="Times New Roman" w:hAnsi="Times New Roman"/>
          <w:sz w:val="24"/>
          <w:szCs w:val="24"/>
        </w:rPr>
        <w:t xml:space="preserve">(seed collections from a known origin) </w:t>
      </w:r>
      <w:r w:rsidRPr="0008697E">
        <w:rPr>
          <w:rFonts w:ascii="Times New Roman" w:hAnsi="Times New Roman"/>
          <w:color w:val="000000" w:themeColor="text1"/>
          <w:sz w:val="24"/>
          <w:szCs w:val="24"/>
        </w:rPr>
        <w:t xml:space="preserve">with planting sites </w:t>
      </w:r>
      <w:r w:rsidR="0077760A" w:rsidRPr="0008697E">
        <w:rPr>
          <w:rFonts w:ascii="Times New Roman" w:hAnsi="Times New Roman"/>
          <w:color w:val="000000" w:themeColor="text1"/>
          <w:sz w:val="24"/>
          <w:szCs w:val="24"/>
        </w:rPr>
        <w:t>based on climatic</w:t>
      </w:r>
      <w:r w:rsidR="00CF7171" w:rsidRPr="0008697E">
        <w:rPr>
          <w:rFonts w:ascii="Times New Roman" w:hAnsi="Times New Roman"/>
          <w:color w:val="000000" w:themeColor="text1"/>
          <w:sz w:val="24"/>
          <w:szCs w:val="24"/>
        </w:rPr>
        <w:t xml:space="preserve"> </w:t>
      </w:r>
      <w:r w:rsidR="0077760A" w:rsidRPr="0008697E">
        <w:rPr>
          <w:rFonts w:ascii="Times New Roman" w:hAnsi="Times New Roman"/>
          <w:color w:val="000000" w:themeColor="text1"/>
          <w:sz w:val="24"/>
          <w:szCs w:val="24"/>
        </w:rPr>
        <w:t>information</w:t>
      </w:r>
      <w:r w:rsidR="00CF7171" w:rsidRPr="0008697E">
        <w:rPr>
          <w:rFonts w:ascii="Times New Roman" w:hAnsi="Times New Roman"/>
          <w:color w:val="000000" w:themeColor="text1"/>
          <w:sz w:val="24"/>
          <w:szCs w:val="24"/>
        </w:rPr>
        <w:t>.</w:t>
      </w:r>
    </w:p>
    <w:p w:rsidR="004F5DF2" w:rsidRPr="0008697E" w:rsidRDefault="004F5DF2" w:rsidP="0008697E">
      <w:pPr>
        <w:pStyle w:val="NormalWeb"/>
        <w:spacing w:beforeLines="0" w:afterLines="0"/>
        <w:rPr>
          <w:rFonts w:ascii="Times New Roman" w:hAnsi="Times New Roman"/>
          <w:color w:val="000000" w:themeColor="text1"/>
          <w:sz w:val="24"/>
          <w:szCs w:val="24"/>
        </w:rPr>
      </w:pPr>
    </w:p>
    <w:p w:rsidR="00CF519D" w:rsidRDefault="00CF519D" w:rsidP="0008697E">
      <w:pPr>
        <w:pStyle w:val="NormalWeb"/>
        <w:spacing w:beforeLines="0" w:afterLines="0"/>
        <w:rPr>
          <w:rFonts w:ascii="Times New Roman" w:hAnsi="Times New Roman"/>
          <w:sz w:val="24"/>
          <w:szCs w:val="24"/>
        </w:rPr>
        <w:sectPr w:rsidR="00CF519D" w:rsidSect="00ED54D9">
          <w:pgSz w:w="12240" w:h="15840"/>
          <w:pgMar w:top="1440" w:right="1440" w:bottom="1296" w:left="1440" w:header="720" w:footer="720" w:gutter="0"/>
          <w:cols w:space="720"/>
          <w:docGrid w:linePitch="326"/>
        </w:sectPr>
      </w:pPr>
    </w:p>
    <w:p w:rsidR="00450AEF" w:rsidRDefault="0008697E" w:rsidP="0008697E">
      <w:pPr>
        <w:pStyle w:val="NormalWeb"/>
        <w:spacing w:beforeLines="0" w:afterLines="0"/>
        <w:rPr>
          <w:rFonts w:ascii="Times New Roman" w:hAnsi="Times New Roman"/>
          <w:sz w:val="24"/>
          <w:szCs w:val="24"/>
        </w:rPr>
      </w:pPr>
      <w:r w:rsidRPr="000149EE">
        <w:rPr>
          <w:rFonts w:ascii="Times New Roman" w:hAnsi="Times New Roman"/>
          <w:sz w:val="24"/>
          <w:szCs w:val="24"/>
        </w:rPr>
        <w:t xml:space="preserve">Populations of trees and other native plants are genetically different from one another and are adapted to different climatic conditions. Therefore, </w:t>
      </w:r>
      <w:r w:rsidR="00450AEF">
        <w:rPr>
          <w:rFonts w:ascii="Times New Roman" w:hAnsi="Times New Roman"/>
          <w:sz w:val="24"/>
          <w:szCs w:val="24"/>
        </w:rPr>
        <w:t>natural resource</w:t>
      </w:r>
      <w:r w:rsidRPr="000149EE">
        <w:rPr>
          <w:rFonts w:ascii="Times New Roman" w:hAnsi="Times New Roman"/>
          <w:sz w:val="24"/>
          <w:szCs w:val="24"/>
        </w:rPr>
        <w:t xml:space="preserve"> managers must match the climatic adaptability of their plant materials to the climatic conditions of their planting sites. Typically, this has been done using geographically defined zones (e.g., seed zones or breeding zones) or seed transfer rules that specify a geographic distance to be moved. </w:t>
      </w:r>
      <w:r w:rsidR="00450AEF">
        <w:rPr>
          <w:rFonts w:ascii="Times New Roman" w:hAnsi="Times New Roman"/>
          <w:sz w:val="24"/>
          <w:szCs w:val="24"/>
        </w:rPr>
        <w:t>However, current climate models can now be used to define zones based on climate, rather than geography.</w:t>
      </w:r>
    </w:p>
    <w:p w:rsidR="00500CC3" w:rsidRDefault="00500CC3" w:rsidP="00C629B6">
      <w:pPr>
        <w:pStyle w:val="NormalWeb"/>
        <w:spacing w:beforeLines="0" w:afterLines="0"/>
        <w:rPr>
          <w:rFonts w:ascii="Times New Roman" w:hAnsi="Times New Roman"/>
          <w:sz w:val="24"/>
          <w:szCs w:val="24"/>
        </w:rPr>
      </w:pPr>
    </w:p>
    <w:p w:rsidR="00450AEF" w:rsidRDefault="00500CC3" w:rsidP="00C65F42">
      <w:pPr>
        <w:pStyle w:val="NormalWeb"/>
        <w:spacing w:beforeLines="0" w:afterLines="0"/>
        <w:jc w:val="center"/>
        <w:rPr>
          <w:rFonts w:ascii="Times New Roman" w:hAnsi="Times New Roman"/>
          <w:sz w:val="24"/>
          <w:szCs w:val="24"/>
        </w:rPr>
      </w:pPr>
      <w:r>
        <w:rPr>
          <w:noProof/>
          <w:sz w:val="24"/>
        </w:rPr>
        <w:drawing>
          <wp:inline distT="0" distB="0" distL="0" distR="0" wp14:anchorId="7A14C882" wp14:editId="0A5D0BC1">
            <wp:extent cx="1647825" cy="21971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Bra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4172" cy="2258896"/>
                    </a:xfrm>
                    <a:prstGeom prst="rect">
                      <a:avLst/>
                    </a:prstGeom>
                  </pic:spPr>
                </pic:pic>
              </a:graphicData>
            </a:graphic>
          </wp:inline>
        </w:drawing>
      </w:r>
    </w:p>
    <w:p w:rsidR="00500CC3" w:rsidRPr="00500CC3" w:rsidRDefault="00500CC3" w:rsidP="00C65F42">
      <w:pPr>
        <w:jc w:val="center"/>
        <w:rPr>
          <w:rFonts w:ascii="Times New Roman" w:hAnsi="Times New Roman" w:cs="Times New Roman"/>
          <w:sz w:val="20"/>
        </w:rPr>
      </w:pPr>
      <w:r w:rsidRPr="00500CC3">
        <w:rPr>
          <w:rFonts w:ascii="Times New Roman" w:hAnsi="Times New Roman" w:cs="Times New Roman"/>
          <w:sz w:val="20"/>
        </w:rPr>
        <w:t>Photo credit: Paul D. Anderson, USFS.</w:t>
      </w:r>
    </w:p>
    <w:p w:rsidR="00500CC3" w:rsidRDefault="00500CC3" w:rsidP="00C65F42">
      <w:pPr>
        <w:jc w:val="right"/>
        <w:rPr>
          <w:rFonts w:ascii="Times New Roman" w:hAnsi="Times New Roman" w:cs="Times New Roman"/>
        </w:rPr>
      </w:pPr>
    </w:p>
    <w:p w:rsidR="00CF519D" w:rsidRDefault="00CF519D" w:rsidP="00C65F42">
      <w:pPr>
        <w:jc w:val="right"/>
        <w:rPr>
          <w:rFonts w:ascii="Times New Roman" w:hAnsi="Times New Roman" w:cs="Times New Roman"/>
        </w:rPr>
        <w:sectPr w:rsidR="00CF519D" w:rsidSect="00ED54D9">
          <w:type w:val="continuous"/>
          <w:pgSz w:w="12240" w:h="15840"/>
          <w:pgMar w:top="1440" w:right="1440" w:bottom="1296" w:left="1440" w:header="720" w:footer="720" w:gutter="0"/>
          <w:cols w:num="2" w:space="864" w:equalWidth="0">
            <w:col w:w="4680" w:space="864"/>
            <w:col w:w="3816"/>
          </w:cols>
          <w:docGrid w:linePitch="326"/>
        </w:sectPr>
      </w:pPr>
    </w:p>
    <w:p w:rsidR="00796248" w:rsidRPr="0008697E" w:rsidRDefault="0008697E" w:rsidP="00796248">
      <w:pPr>
        <w:rPr>
          <w:rFonts w:ascii="Times New Roman" w:hAnsi="Times New Roman" w:cs="Times New Roman"/>
          <w:color w:val="333333"/>
          <w:shd w:val="clear" w:color="auto" w:fill="FFFFFF"/>
        </w:rPr>
      </w:pPr>
      <w:r w:rsidRPr="0008697E">
        <w:rPr>
          <w:rFonts w:ascii="Times New Roman" w:hAnsi="Times New Roman" w:cs="Times New Roman"/>
        </w:rPr>
        <w:t>The new web-based mapping application</w:t>
      </w:r>
      <w:r>
        <w:rPr>
          <w:rFonts w:ascii="Times New Roman" w:hAnsi="Times New Roman" w:cs="Times New Roman"/>
        </w:rPr>
        <w:t xml:space="preserve">, called the </w:t>
      </w:r>
      <w:hyperlink r:id="rId7" w:history="1">
        <w:proofErr w:type="spellStart"/>
        <w:r w:rsidRPr="00E4032B">
          <w:rPr>
            <w:rStyle w:val="Hyperlink"/>
            <w:rFonts w:ascii="Times New Roman" w:hAnsi="Times New Roman" w:cs="Times New Roman"/>
          </w:rPr>
          <w:t>Seedlot</w:t>
        </w:r>
        <w:proofErr w:type="spellEnd"/>
        <w:r w:rsidRPr="00E4032B">
          <w:rPr>
            <w:rStyle w:val="Hyperlink"/>
            <w:rFonts w:ascii="Times New Roman" w:hAnsi="Times New Roman" w:cs="Times New Roman"/>
          </w:rPr>
          <w:t xml:space="preserve"> Selection Tool</w:t>
        </w:r>
      </w:hyperlink>
      <w:r w:rsidR="001B6BCF">
        <w:rPr>
          <w:rFonts w:ascii="Times New Roman" w:hAnsi="Times New Roman" w:cs="Times New Roman"/>
        </w:rPr>
        <w:t xml:space="preserve"> (SST)</w:t>
      </w:r>
      <w:r>
        <w:rPr>
          <w:rFonts w:ascii="Times New Roman" w:hAnsi="Times New Roman" w:cs="Times New Roman"/>
        </w:rPr>
        <w:t>,</w:t>
      </w:r>
      <w:r w:rsidRPr="0008697E">
        <w:rPr>
          <w:rFonts w:ascii="Times New Roman" w:hAnsi="Times New Roman" w:cs="Times New Roman"/>
        </w:rPr>
        <w:t xml:space="preserve"> can be used to map either current climates or future climates based</w:t>
      </w:r>
      <w:r w:rsidR="00450AEF">
        <w:rPr>
          <w:rFonts w:ascii="Times New Roman" w:hAnsi="Times New Roman" w:cs="Times New Roman"/>
        </w:rPr>
        <w:t xml:space="preserve"> on selected climate scenarios. The tool is particularly valuable for considering options for responding to climate change. Because plant populations are generally considered to be locally adapted, climate change will likely lead to declines in health and productivity of native ecosystems.</w:t>
      </w:r>
      <w:r w:rsidR="001B6BCF">
        <w:rPr>
          <w:rFonts w:ascii="Times New Roman" w:hAnsi="Times New Roman" w:cs="Times New Roman"/>
        </w:rPr>
        <w:t xml:space="preserve"> The SST will allow consideration of seed sources that may be adapted to future climates, a management option often referred to as assisted migration or assisted gene flow. </w:t>
      </w:r>
    </w:p>
    <w:p w:rsidR="00450AEF" w:rsidRDefault="00450AEF" w:rsidP="0008697E">
      <w:pPr>
        <w:rPr>
          <w:rFonts w:ascii="Times New Roman" w:hAnsi="Times New Roman" w:cs="Times New Roman"/>
        </w:rPr>
      </w:pPr>
    </w:p>
    <w:p w:rsidR="002C19F0" w:rsidRDefault="00E4032B" w:rsidP="002C19F0">
      <w:pPr>
        <w:spacing w:beforeLines="1" w:before="2" w:afterLines="1" w:after="2"/>
        <w:rPr>
          <w:rFonts w:ascii="Times" w:hAnsi="Times" w:cs="Times New Roman"/>
          <w:szCs w:val="20"/>
        </w:rPr>
      </w:pPr>
      <w:r>
        <w:rPr>
          <w:rFonts w:ascii="Times" w:hAnsi="Times" w:cs="Times New Roman"/>
          <w:szCs w:val="20"/>
        </w:rPr>
        <w:t>The</w:t>
      </w:r>
      <w:r w:rsidR="002C19F0" w:rsidRPr="004F5DF2">
        <w:rPr>
          <w:rFonts w:ascii="Times" w:hAnsi="Times" w:cs="Times New Roman"/>
          <w:szCs w:val="20"/>
        </w:rPr>
        <w:t xml:space="preserve"> </w:t>
      </w:r>
      <w:r w:rsidR="002C19F0">
        <w:rPr>
          <w:rFonts w:ascii="Times" w:hAnsi="Times" w:cs="Times New Roman"/>
          <w:szCs w:val="20"/>
        </w:rPr>
        <w:t>SST</w:t>
      </w:r>
      <w:r w:rsidR="002C19F0" w:rsidRPr="004F5DF2">
        <w:rPr>
          <w:rFonts w:ascii="Times" w:hAnsi="Times" w:cs="Times New Roman"/>
          <w:szCs w:val="20"/>
        </w:rPr>
        <w:t xml:space="preserve"> allow</w:t>
      </w:r>
      <w:r w:rsidR="002C19F0">
        <w:rPr>
          <w:rFonts w:ascii="Times" w:hAnsi="Times" w:cs="Times New Roman"/>
          <w:szCs w:val="20"/>
        </w:rPr>
        <w:t>s</w:t>
      </w:r>
      <w:r w:rsidR="002C19F0" w:rsidRPr="004F5DF2">
        <w:rPr>
          <w:rFonts w:ascii="Times" w:hAnsi="Times" w:cs="Times New Roman"/>
          <w:szCs w:val="20"/>
        </w:rPr>
        <w:t xml:space="preserve"> </w:t>
      </w:r>
      <w:r w:rsidR="002C19F0">
        <w:rPr>
          <w:rFonts w:ascii="Times" w:hAnsi="Times" w:cs="Times New Roman"/>
          <w:szCs w:val="20"/>
        </w:rPr>
        <w:t>users</w:t>
      </w:r>
      <w:r w:rsidR="002C19F0" w:rsidRPr="004F5DF2">
        <w:rPr>
          <w:rFonts w:ascii="Times" w:hAnsi="Times" w:cs="Times New Roman"/>
          <w:szCs w:val="20"/>
        </w:rPr>
        <w:t xml:space="preserve"> to select </w:t>
      </w:r>
      <w:r w:rsidR="002C19F0">
        <w:rPr>
          <w:rFonts w:ascii="Times" w:hAnsi="Times" w:cs="Times New Roman"/>
          <w:szCs w:val="20"/>
        </w:rPr>
        <w:t xml:space="preserve">a </w:t>
      </w:r>
      <w:r w:rsidR="002C19F0" w:rsidRPr="004F5DF2">
        <w:rPr>
          <w:rFonts w:ascii="Times" w:hAnsi="Times" w:cs="Times New Roman"/>
          <w:szCs w:val="20"/>
        </w:rPr>
        <w:t xml:space="preserve">tree species, </w:t>
      </w:r>
      <w:r w:rsidR="002C19F0">
        <w:rPr>
          <w:rFonts w:ascii="Times" w:hAnsi="Times" w:cs="Times New Roman"/>
          <w:szCs w:val="20"/>
        </w:rPr>
        <w:t>a</w:t>
      </w:r>
      <w:r w:rsidR="002C19F0" w:rsidRPr="004F5DF2">
        <w:rPr>
          <w:rFonts w:ascii="Times" w:hAnsi="Times" w:cs="Times New Roman"/>
          <w:szCs w:val="20"/>
        </w:rPr>
        <w:t xml:space="preserve"> transfer limit method (using </w:t>
      </w:r>
      <w:r w:rsidR="002C19F0">
        <w:rPr>
          <w:rFonts w:ascii="Times" w:hAnsi="Times" w:cs="Times New Roman"/>
          <w:szCs w:val="20"/>
        </w:rPr>
        <w:t>an established seed zone</w:t>
      </w:r>
      <w:r w:rsidR="002C19F0" w:rsidRPr="004F5DF2">
        <w:rPr>
          <w:rFonts w:ascii="Times" w:hAnsi="Times" w:cs="Times New Roman"/>
          <w:szCs w:val="20"/>
        </w:rPr>
        <w:t xml:space="preserve"> or </w:t>
      </w:r>
      <w:r w:rsidR="002C19F0">
        <w:rPr>
          <w:rFonts w:ascii="Times" w:hAnsi="Times" w:cs="Times New Roman"/>
          <w:szCs w:val="20"/>
        </w:rPr>
        <w:t>creating a customized one</w:t>
      </w:r>
      <w:r w:rsidR="002C19F0" w:rsidRPr="004F5DF2">
        <w:rPr>
          <w:rFonts w:ascii="Times" w:hAnsi="Times" w:cs="Times New Roman"/>
          <w:szCs w:val="20"/>
        </w:rPr>
        <w:t xml:space="preserve">), a climate scenario, and a set of relevant climate variables, to display </w:t>
      </w:r>
      <w:proofErr w:type="spellStart"/>
      <w:r w:rsidR="002C19F0" w:rsidRPr="004F5DF2">
        <w:rPr>
          <w:rFonts w:ascii="Times" w:hAnsi="Times" w:cs="Times New Roman"/>
          <w:szCs w:val="20"/>
        </w:rPr>
        <w:t>seedlots</w:t>
      </w:r>
      <w:proofErr w:type="spellEnd"/>
      <w:r w:rsidR="002C19F0" w:rsidRPr="004F5DF2">
        <w:rPr>
          <w:rFonts w:ascii="Times" w:hAnsi="Times" w:cs="Times New Roman"/>
          <w:szCs w:val="20"/>
        </w:rPr>
        <w:t xml:space="preserve"> that are appropriate for planting on a particular site or the sites appropriate for planting seedlings from a particular </w:t>
      </w:r>
      <w:proofErr w:type="spellStart"/>
      <w:r w:rsidR="002C19F0" w:rsidRPr="004F5DF2">
        <w:rPr>
          <w:rFonts w:ascii="Times" w:hAnsi="Times" w:cs="Times New Roman"/>
          <w:szCs w:val="20"/>
        </w:rPr>
        <w:t>seedlot</w:t>
      </w:r>
      <w:proofErr w:type="spellEnd"/>
      <w:r w:rsidR="002C19F0" w:rsidRPr="004F5DF2">
        <w:rPr>
          <w:rFonts w:ascii="Times" w:hAnsi="Times" w:cs="Times New Roman"/>
          <w:szCs w:val="20"/>
        </w:rPr>
        <w:t>.</w:t>
      </w:r>
    </w:p>
    <w:p w:rsidR="00CA1358" w:rsidRDefault="00CA1358" w:rsidP="00CA1358">
      <w:pPr>
        <w:spacing w:beforeLines="1" w:before="2" w:afterLines="1" w:after="2"/>
        <w:rPr>
          <w:rFonts w:ascii="Times" w:hAnsi="Times" w:cs="Times New Roman"/>
          <w:szCs w:val="20"/>
        </w:rPr>
      </w:pPr>
    </w:p>
    <w:p w:rsidR="00CA1358" w:rsidRDefault="00CA1358" w:rsidP="00CA1358">
      <w:pPr>
        <w:spacing w:beforeLines="1" w:before="2" w:afterLines="1" w:after="2"/>
        <w:rPr>
          <w:rFonts w:ascii="Times" w:hAnsi="Times" w:cs="Times New Roman"/>
          <w:szCs w:val="20"/>
        </w:rPr>
      </w:pPr>
      <w:r>
        <w:rPr>
          <w:rFonts w:ascii="Times" w:hAnsi="Times" w:cs="Times New Roman"/>
          <w:szCs w:val="20"/>
        </w:rPr>
        <w:t>The application</w:t>
      </w:r>
      <w:r w:rsidRPr="004F5DF2">
        <w:rPr>
          <w:rFonts w:ascii="Times" w:hAnsi="Times" w:cs="Times New Roman"/>
          <w:szCs w:val="20"/>
        </w:rPr>
        <w:t xml:space="preserve"> allows the user to control many input parameters so the results </w:t>
      </w:r>
      <w:r>
        <w:rPr>
          <w:rFonts w:ascii="Times" w:hAnsi="Times" w:cs="Times New Roman"/>
          <w:szCs w:val="20"/>
        </w:rPr>
        <w:t>can reflect</w:t>
      </w:r>
      <w:r w:rsidRPr="004F5DF2">
        <w:rPr>
          <w:rFonts w:ascii="Times" w:hAnsi="Times" w:cs="Times New Roman"/>
          <w:szCs w:val="20"/>
        </w:rPr>
        <w:t xml:space="preserve"> the management practices, </w:t>
      </w:r>
      <w:r>
        <w:rPr>
          <w:rFonts w:ascii="Times" w:hAnsi="Times" w:cs="Times New Roman"/>
          <w:szCs w:val="20"/>
        </w:rPr>
        <w:t xml:space="preserve">available knowledge of adaptation, </w:t>
      </w:r>
      <w:r w:rsidRPr="004F5DF2">
        <w:rPr>
          <w:rFonts w:ascii="Times" w:hAnsi="Times" w:cs="Times New Roman"/>
          <w:szCs w:val="20"/>
        </w:rPr>
        <w:t xml:space="preserve">climate change assumptions, and risk tolerance of </w:t>
      </w:r>
      <w:r>
        <w:rPr>
          <w:rFonts w:ascii="Times" w:hAnsi="Times" w:cs="Times New Roman"/>
          <w:szCs w:val="20"/>
        </w:rPr>
        <w:t>the</w:t>
      </w:r>
      <w:r w:rsidRPr="004F5DF2">
        <w:rPr>
          <w:rFonts w:ascii="Times" w:hAnsi="Times" w:cs="Times New Roman"/>
          <w:szCs w:val="20"/>
        </w:rPr>
        <w:t xml:space="preserve"> user.</w:t>
      </w:r>
      <w:r>
        <w:rPr>
          <w:rFonts w:ascii="Times" w:hAnsi="Times" w:cs="Times New Roman"/>
          <w:szCs w:val="20"/>
        </w:rPr>
        <w:t xml:space="preserve"> </w:t>
      </w:r>
      <w:r w:rsidRPr="004F5DF2">
        <w:rPr>
          <w:rFonts w:ascii="Times" w:hAnsi="Times" w:cs="Times New Roman"/>
          <w:szCs w:val="20"/>
        </w:rPr>
        <w:t>Because of the uncerta</w:t>
      </w:r>
      <w:r>
        <w:rPr>
          <w:rFonts w:ascii="Times" w:hAnsi="Times" w:cs="Times New Roman"/>
          <w:szCs w:val="20"/>
        </w:rPr>
        <w:t>inty in climate projections, this</w:t>
      </w:r>
      <w:r w:rsidRPr="004F5DF2">
        <w:rPr>
          <w:rFonts w:ascii="Times" w:hAnsi="Times" w:cs="Times New Roman"/>
          <w:szCs w:val="20"/>
        </w:rPr>
        <w:t xml:space="preserve"> application </w:t>
      </w:r>
      <w:r>
        <w:rPr>
          <w:rFonts w:ascii="Times" w:hAnsi="Times" w:cs="Times New Roman"/>
          <w:szCs w:val="20"/>
        </w:rPr>
        <w:t xml:space="preserve">really </w:t>
      </w:r>
      <w:r w:rsidRPr="004F5DF2">
        <w:rPr>
          <w:rFonts w:ascii="Times" w:hAnsi="Times" w:cs="Times New Roman"/>
          <w:szCs w:val="20"/>
        </w:rPr>
        <w:t xml:space="preserve">is a planning and educational tool. It can be used to explore alternative future conditions, assess risk, and plan potential responses, but cannot tell the user </w:t>
      </w:r>
      <w:r w:rsidRPr="00796248">
        <w:rPr>
          <w:rFonts w:ascii="Times" w:hAnsi="Times" w:cs="Times New Roman"/>
          <w:szCs w:val="20"/>
        </w:rPr>
        <w:t>exactly</w:t>
      </w:r>
      <w:r w:rsidRPr="004F5DF2">
        <w:rPr>
          <w:rFonts w:ascii="Times" w:hAnsi="Times" w:cs="Times New Roman"/>
          <w:szCs w:val="20"/>
        </w:rPr>
        <w:t xml:space="preserve"> from which </w:t>
      </w:r>
      <w:proofErr w:type="spellStart"/>
      <w:r w:rsidRPr="004F5DF2">
        <w:rPr>
          <w:rFonts w:ascii="Times" w:hAnsi="Times" w:cs="Times New Roman"/>
          <w:szCs w:val="20"/>
        </w:rPr>
        <w:t>seedlot</w:t>
      </w:r>
      <w:proofErr w:type="spellEnd"/>
      <w:r w:rsidRPr="004F5DF2">
        <w:rPr>
          <w:rFonts w:ascii="Times" w:hAnsi="Times" w:cs="Times New Roman"/>
          <w:szCs w:val="20"/>
        </w:rPr>
        <w:t xml:space="preserve"> seedlings will be optimally adapted to a particular planting site in the future. </w:t>
      </w:r>
    </w:p>
    <w:p w:rsidR="00CA1358" w:rsidRPr="004F5DF2" w:rsidRDefault="00CA1358" w:rsidP="002C19F0">
      <w:pPr>
        <w:spacing w:beforeLines="1" w:before="2" w:afterLines="1" w:after="2"/>
        <w:rPr>
          <w:rFonts w:ascii="Times" w:hAnsi="Times" w:cs="Times New Roman"/>
          <w:szCs w:val="20"/>
        </w:rPr>
      </w:pPr>
    </w:p>
    <w:p w:rsidR="002461FA" w:rsidRPr="00C63516" w:rsidRDefault="00500CC3" w:rsidP="00C65F42">
      <w:pPr>
        <w:jc w:val="center"/>
        <w:rPr>
          <w:rFonts w:ascii="Times New Roman" w:hAnsi="Times New Roman" w:cs="Times New Roman"/>
        </w:rPr>
      </w:pPr>
      <w:r w:rsidRPr="008C0DBA">
        <w:rPr>
          <w:rFonts w:ascii="Times" w:hAnsi="Times" w:cs="Times New Roman"/>
          <w:noProof/>
          <w:szCs w:val="20"/>
        </w:rPr>
        <w:drawing>
          <wp:inline distT="0" distB="0" distL="0" distR="0" wp14:anchorId="2386580A" wp14:editId="73EC311A">
            <wp:extent cx="5245098" cy="3933825"/>
            <wp:effectExtent l="57150" t="57150" r="241935" b="2381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682" cy="3969513"/>
                    </a:xfrm>
                    <a:prstGeom prst="rect">
                      <a:avLst/>
                    </a:prstGeom>
                    <a:ln>
                      <a:solidFill>
                        <a:schemeClr val="tx2"/>
                      </a:solidFill>
                    </a:ln>
                    <a:effectLst>
                      <a:outerShdw blurRad="127000" dist="127000" dir="2700000" algn="tl" rotWithShape="0">
                        <a:prstClr val="black">
                          <a:alpha val="40000"/>
                        </a:prstClr>
                      </a:outerShdw>
                    </a:effectLst>
                  </pic:spPr>
                </pic:pic>
              </a:graphicData>
            </a:graphic>
          </wp:inline>
        </w:drawing>
      </w:r>
      <w:r w:rsidR="002461FA" w:rsidRPr="002461FA">
        <w:rPr>
          <w:rStyle w:val="Strong"/>
          <w:rFonts w:ascii="Times New Roman" w:hAnsi="Times New Roman"/>
          <w:sz w:val="20"/>
          <w:highlight w:val="lightGray"/>
        </w:rPr>
        <w:t xml:space="preserve">Application display: </w:t>
      </w:r>
      <w:r w:rsidR="002461FA" w:rsidRPr="002461FA">
        <w:rPr>
          <w:rStyle w:val="captionrespimg"/>
          <w:rFonts w:ascii="Times New Roman" w:hAnsi="Times New Roman"/>
          <w:sz w:val="20"/>
          <w:highlight w:val="lightGray"/>
        </w:rPr>
        <w:t>The SST maps potential seed sources for a planting site, while considering potential future climates. Orange areas indicate best suitability for the stated goal given a set of climate constraints.</w:t>
      </w:r>
    </w:p>
    <w:p w:rsidR="002461FA" w:rsidRPr="004F5DF2" w:rsidRDefault="002461FA" w:rsidP="002461FA">
      <w:pPr>
        <w:spacing w:beforeLines="1" w:before="2" w:afterLines="1" w:after="2"/>
        <w:rPr>
          <w:rFonts w:ascii="Times" w:hAnsi="Times" w:cs="Times New Roman"/>
          <w:szCs w:val="20"/>
        </w:rPr>
      </w:pPr>
    </w:p>
    <w:p w:rsidR="00450AEF" w:rsidRDefault="002C19F0" w:rsidP="0008697E">
      <w:pPr>
        <w:rPr>
          <w:rFonts w:ascii="Times New Roman" w:hAnsi="Times New Roman" w:cs="Times New Roman"/>
        </w:rPr>
      </w:pPr>
      <w:r>
        <w:rPr>
          <w:rFonts w:ascii="Times New Roman" w:hAnsi="Times New Roman" w:cs="Times New Roman"/>
        </w:rPr>
        <w:t>The SST currently covers the western conterminous United States and adjacent Canada and Mexico. The goal is to extend the tool to Alaska and the entire conterminous U.S.</w:t>
      </w:r>
      <w:r w:rsidR="00D54ACC">
        <w:rPr>
          <w:rFonts w:ascii="Times New Roman" w:hAnsi="Times New Roman" w:cs="Times New Roman"/>
        </w:rPr>
        <w:t xml:space="preserve"> Regular updates on progress towards that goal will be posted on the web site and sent to registered users (</w:t>
      </w:r>
      <w:hyperlink r:id="rId9" w:history="1">
        <w:r w:rsidR="00D54ACC" w:rsidRPr="00AE0F8C">
          <w:rPr>
            <w:rStyle w:val="Hyperlink"/>
            <w:rFonts w:ascii="Times New Roman" w:hAnsi="Times New Roman" w:cs="Times New Roman"/>
          </w:rPr>
          <w:t>http://bit.ly/2cj6PqD</w:t>
        </w:r>
      </w:hyperlink>
      <w:r w:rsidR="00D54ACC">
        <w:rPr>
          <w:rFonts w:ascii="Times New Roman" w:hAnsi="Times New Roman" w:cs="Times New Roman"/>
        </w:rPr>
        <w:t>).</w:t>
      </w:r>
    </w:p>
    <w:p w:rsidR="00D54ACC" w:rsidRDefault="00D54ACC" w:rsidP="0008697E">
      <w:pPr>
        <w:rPr>
          <w:rFonts w:ascii="Times New Roman" w:hAnsi="Times New Roman" w:cs="Times New Roman"/>
        </w:rPr>
      </w:pPr>
    </w:p>
    <w:p w:rsidR="00CA1358" w:rsidRPr="00CA1358" w:rsidRDefault="00CA1358" w:rsidP="00D54ACC">
      <w:pPr>
        <w:spacing w:beforeLines="1" w:before="2" w:afterLines="1" w:after="2"/>
        <w:rPr>
          <w:rFonts w:ascii="Times" w:hAnsi="Times" w:cs="Times New Roman"/>
          <w:b/>
          <w:sz w:val="28"/>
          <w:szCs w:val="20"/>
        </w:rPr>
      </w:pPr>
      <w:r w:rsidRPr="00CA1358">
        <w:rPr>
          <w:rFonts w:ascii="Times" w:hAnsi="Times" w:cs="Times New Roman"/>
          <w:b/>
          <w:sz w:val="28"/>
          <w:szCs w:val="20"/>
        </w:rPr>
        <w:t>Accessing the tool and additional information</w:t>
      </w:r>
    </w:p>
    <w:p w:rsidR="00D54ACC" w:rsidRPr="003772C1" w:rsidRDefault="00D54ACC" w:rsidP="00D54ACC">
      <w:pPr>
        <w:spacing w:beforeLines="1" w:before="2" w:afterLines="1" w:after="2"/>
        <w:rPr>
          <w:rFonts w:ascii="Times" w:hAnsi="Times" w:cs="Times New Roman"/>
          <w:szCs w:val="20"/>
        </w:rPr>
      </w:pPr>
      <w:r w:rsidRPr="003772C1">
        <w:rPr>
          <w:rFonts w:ascii="Times" w:hAnsi="Times" w:cs="Times New Roman"/>
          <w:szCs w:val="20"/>
        </w:rPr>
        <w:t xml:space="preserve">More on the tool including detailed instructions are available on the web site: </w:t>
      </w:r>
      <w:hyperlink r:id="rId10" w:history="1">
        <w:r w:rsidR="00E4032B" w:rsidRPr="00291260">
          <w:rPr>
            <w:rStyle w:val="Hyperlink"/>
            <w:rFonts w:ascii="Times" w:hAnsi="Times" w:cs="Times New Roman"/>
            <w:szCs w:val="20"/>
          </w:rPr>
          <w:t>https://seedlotselectiontool.org/sst/</w:t>
        </w:r>
      </w:hyperlink>
      <w:r w:rsidR="00E4032B">
        <w:rPr>
          <w:rFonts w:ascii="Times" w:hAnsi="Times" w:cs="Times New Roman"/>
          <w:szCs w:val="20"/>
        </w:rPr>
        <w:t xml:space="preserve">. </w:t>
      </w:r>
    </w:p>
    <w:p w:rsidR="00D54ACC" w:rsidRDefault="00D54ACC" w:rsidP="00D54ACC">
      <w:pPr>
        <w:spacing w:beforeLines="1" w:before="2" w:afterLines="1" w:after="2"/>
        <w:rPr>
          <w:rFonts w:ascii="Times" w:hAnsi="Times" w:cs="Times New Roman"/>
          <w:szCs w:val="20"/>
        </w:rPr>
      </w:pPr>
    </w:p>
    <w:p w:rsidR="006949CB" w:rsidRPr="00E4032B" w:rsidRDefault="00D54ACC" w:rsidP="00BB2801">
      <w:pPr>
        <w:spacing w:beforeLines="1" w:before="2" w:afterLines="1" w:after="2"/>
        <w:rPr>
          <w:rFonts w:ascii="Times New Roman" w:hAnsi="Times New Roman" w:cs="Times New Roman"/>
          <w:szCs w:val="20"/>
        </w:rPr>
      </w:pPr>
      <w:r w:rsidRPr="00E4032B">
        <w:rPr>
          <w:rFonts w:ascii="Times New Roman" w:hAnsi="Times New Roman" w:cs="Times New Roman"/>
          <w:szCs w:val="20"/>
        </w:rPr>
        <w:t xml:space="preserve">The </w:t>
      </w:r>
      <w:r w:rsidR="00E110D3" w:rsidRPr="00E4032B">
        <w:rPr>
          <w:rFonts w:ascii="Times New Roman" w:hAnsi="Times New Roman" w:cs="Times New Roman"/>
          <w:szCs w:val="20"/>
        </w:rPr>
        <w:t xml:space="preserve">SST </w:t>
      </w:r>
      <w:r w:rsidRPr="00E4032B">
        <w:rPr>
          <w:rFonts w:ascii="Times New Roman" w:hAnsi="Times New Roman" w:cs="Times New Roman"/>
          <w:szCs w:val="20"/>
        </w:rPr>
        <w:t xml:space="preserve">is a joint project of </w:t>
      </w:r>
      <w:r w:rsidR="00E110D3" w:rsidRPr="00E4032B">
        <w:rPr>
          <w:rFonts w:ascii="Times New Roman" w:hAnsi="Times New Roman" w:cs="Times New Roman"/>
        </w:rPr>
        <w:t>the U</w:t>
      </w:r>
      <w:r w:rsidR="00E4032B">
        <w:rPr>
          <w:rFonts w:ascii="Times New Roman" w:hAnsi="Times New Roman" w:cs="Times New Roman"/>
        </w:rPr>
        <w:t>.</w:t>
      </w:r>
      <w:r w:rsidR="00E110D3" w:rsidRPr="00E4032B">
        <w:rPr>
          <w:rFonts w:ascii="Times New Roman" w:hAnsi="Times New Roman" w:cs="Times New Roman"/>
        </w:rPr>
        <w:t>S</w:t>
      </w:r>
      <w:r w:rsidR="00E4032B">
        <w:rPr>
          <w:rFonts w:ascii="Times New Roman" w:hAnsi="Times New Roman" w:cs="Times New Roman"/>
        </w:rPr>
        <w:t>.</w:t>
      </w:r>
      <w:r w:rsidR="00E110D3" w:rsidRPr="00E4032B">
        <w:rPr>
          <w:rFonts w:ascii="Times New Roman" w:hAnsi="Times New Roman" w:cs="Times New Roman"/>
        </w:rPr>
        <w:t xml:space="preserve"> Forest Service</w:t>
      </w:r>
      <w:r w:rsidR="00E4032B">
        <w:rPr>
          <w:rFonts w:ascii="Times New Roman" w:hAnsi="Times New Roman" w:cs="Times New Roman"/>
        </w:rPr>
        <w:t xml:space="preserve"> (USFS)</w:t>
      </w:r>
      <w:r w:rsidR="00E110D3" w:rsidRPr="00E4032B">
        <w:rPr>
          <w:rFonts w:ascii="Times New Roman" w:hAnsi="Times New Roman" w:cs="Times New Roman"/>
        </w:rPr>
        <w:t>, Oregon State University</w:t>
      </w:r>
      <w:r w:rsidR="00C016AE">
        <w:rPr>
          <w:rFonts w:ascii="Times New Roman" w:hAnsi="Times New Roman" w:cs="Times New Roman"/>
        </w:rPr>
        <w:t xml:space="preserve"> (OSU)</w:t>
      </w:r>
      <w:r w:rsidR="00E110D3" w:rsidRPr="00E4032B">
        <w:rPr>
          <w:rFonts w:ascii="Times New Roman" w:hAnsi="Times New Roman" w:cs="Times New Roman"/>
        </w:rPr>
        <w:t xml:space="preserve">, and the </w:t>
      </w:r>
      <w:hyperlink r:id="rId11" w:history="1">
        <w:r w:rsidR="00E110D3" w:rsidRPr="00C016AE">
          <w:rPr>
            <w:rStyle w:val="Hyperlink"/>
            <w:rFonts w:ascii="Times New Roman" w:hAnsi="Times New Roman" w:cs="Times New Roman"/>
          </w:rPr>
          <w:t>Conservation Biology Institute</w:t>
        </w:r>
      </w:hyperlink>
      <w:r w:rsidR="00E110D3" w:rsidRPr="00E4032B">
        <w:rPr>
          <w:rFonts w:ascii="Times New Roman" w:hAnsi="Times New Roman" w:cs="Times New Roman"/>
        </w:rPr>
        <w:t>.  Initial conceptualization and development was done by Glenn Howe at Oregon State University and Brad St.</w:t>
      </w:r>
      <w:r w:rsidR="00E4032B" w:rsidRPr="00E4032B">
        <w:rPr>
          <w:rFonts w:ascii="Times New Roman" w:hAnsi="Times New Roman" w:cs="Times New Roman"/>
        </w:rPr>
        <w:t xml:space="preserve"> </w:t>
      </w:r>
      <w:r w:rsidR="00E110D3" w:rsidRPr="00E4032B">
        <w:rPr>
          <w:rFonts w:ascii="Times New Roman" w:hAnsi="Times New Roman" w:cs="Times New Roman"/>
        </w:rPr>
        <w:t>Clair at the USFS Pacific Northwest Research Station</w:t>
      </w:r>
      <w:r w:rsidR="00BB2801" w:rsidRPr="00E4032B">
        <w:rPr>
          <w:rFonts w:ascii="Times New Roman" w:hAnsi="Times New Roman" w:cs="Times New Roman"/>
        </w:rPr>
        <w:t>. Further development, design, and programming were done in collaboration with Dominique Bachelet, Nikolas Stevenson-Molnar, and Brendan Ward at CBI.</w:t>
      </w:r>
      <w:r w:rsidR="00BB2801" w:rsidRPr="00E4032B">
        <w:rPr>
          <w:rFonts w:ascii="Times New Roman" w:hAnsi="Times New Roman" w:cs="Times New Roman"/>
          <w:szCs w:val="20"/>
        </w:rPr>
        <w:t xml:space="preserve"> The application's source code was written by Nik Stevenson-Molnar and is available at </w:t>
      </w:r>
      <w:hyperlink r:id="rId12" w:history="1">
        <w:r w:rsidR="006949CB" w:rsidRPr="00E4032B">
          <w:rPr>
            <w:rStyle w:val="Hyperlink"/>
            <w:rFonts w:ascii="Times New Roman" w:hAnsi="Times New Roman" w:cs="Times New Roman"/>
            <w:szCs w:val="20"/>
          </w:rPr>
          <w:t>https://github.com/consbio/seedsource</w:t>
        </w:r>
      </w:hyperlink>
      <w:r w:rsidR="006949CB" w:rsidRPr="00E4032B">
        <w:rPr>
          <w:rFonts w:ascii="Times New Roman" w:hAnsi="Times New Roman" w:cs="Times New Roman"/>
          <w:szCs w:val="20"/>
        </w:rPr>
        <w:t>.</w:t>
      </w:r>
    </w:p>
    <w:p w:rsidR="00E110D3" w:rsidRPr="00E4032B" w:rsidRDefault="00BB2801" w:rsidP="00D54ACC">
      <w:pPr>
        <w:spacing w:beforeLines="1" w:before="2" w:afterLines="1" w:after="2"/>
        <w:rPr>
          <w:rFonts w:ascii="Times New Roman" w:hAnsi="Times New Roman" w:cs="Times New Roman"/>
        </w:rPr>
      </w:pPr>
      <w:r w:rsidRPr="00E4032B">
        <w:rPr>
          <w:rFonts w:ascii="Times New Roman" w:hAnsi="Times New Roman" w:cs="Times New Roman"/>
          <w:szCs w:val="20"/>
        </w:rPr>
        <w:t xml:space="preserve"> </w:t>
      </w:r>
    </w:p>
    <w:p w:rsidR="009C7B80" w:rsidRPr="00CA1358" w:rsidRDefault="006949CB">
      <w:pPr>
        <w:rPr>
          <w:rFonts w:ascii="Times New Roman" w:hAnsi="Times New Roman" w:cs="Times New Roman"/>
        </w:rPr>
      </w:pPr>
      <w:r w:rsidRPr="00E4032B">
        <w:rPr>
          <w:rFonts w:ascii="Times New Roman" w:hAnsi="Times New Roman" w:cs="Times New Roman"/>
        </w:rPr>
        <w:t>Funding for the S</w:t>
      </w:r>
      <w:r w:rsidR="005155DC" w:rsidRPr="00E4032B">
        <w:rPr>
          <w:rFonts w:ascii="Times New Roman" w:hAnsi="Times New Roman" w:cs="Times New Roman"/>
        </w:rPr>
        <w:t>ST</w:t>
      </w:r>
      <w:r w:rsidRPr="00E4032B">
        <w:rPr>
          <w:rFonts w:ascii="Times New Roman" w:hAnsi="Times New Roman" w:cs="Times New Roman"/>
        </w:rPr>
        <w:t xml:space="preserve"> came from the </w:t>
      </w:r>
      <w:r w:rsidR="00C016AE">
        <w:rPr>
          <w:rFonts w:ascii="Times New Roman" w:hAnsi="Times New Roman" w:cs="Times New Roman"/>
        </w:rPr>
        <w:t>USFS</w:t>
      </w:r>
      <w:r w:rsidRPr="00E4032B">
        <w:rPr>
          <w:rFonts w:ascii="Times New Roman" w:hAnsi="Times New Roman" w:cs="Times New Roman"/>
        </w:rPr>
        <w:t xml:space="preserve">, </w:t>
      </w:r>
      <w:r w:rsidR="00C016AE" w:rsidRPr="00C016AE">
        <w:rPr>
          <w:rFonts w:ascii="Times New Roman" w:hAnsi="Times New Roman" w:cs="Times New Roman"/>
        </w:rPr>
        <w:t>OSU</w:t>
      </w:r>
      <w:r w:rsidRPr="00E4032B">
        <w:rPr>
          <w:rFonts w:ascii="Times New Roman" w:hAnsi="Times New Roman" w:cs="Times New Roman"/>
        </w:rPr>
        <w:t xml:space="preserve">, and the </w:t>
      </w:r>
      <w:hyperlink r:id="rId13" w:history="1">
        <w:r w:rsidRPr="00C016AE">
          <w:rPr>
            <w:rStyle w:val="Hyperlink"/>
            <w:rFonts w:ascii="Times New Roman" w:hAnsi="Times New Roman" w:cs="Times New Roman"/>
          </w:rPr>
          <w:t>USDA Northwest Climate Hub</w:t>
        </w:r>
      </w:hyperlink>
      <w:r w:rsidRPr="00E4032B">
        <w:rPr>
          <w:rFonts w:ascii="Times New Roman" w:hAnsi="Times New Roman" w:cs="Times New Roman"/>
        </w:rPr>
        <w:t>.</w:t>
      </w:r>
    </w:p>
    <w:sectPr w:rsidR="009C7B80" w:rsidRPr="00CA1358" w:rsidSect="00ED54D9">
      <w:type w:val="continuous"/>
      <w:pgSz w:w="12240" w:h="15840"/>
      <w:pgMar w:top="1440" w:right="1440" w:bottom="1296"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2355F4"/>
    <w:multiLevelType w:val="multilevel"/>
    <w:tmpl w:val="9760A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2E93713"/>
    <w:multiLevelType w:val="multilevel"/>
    <w:tmpl w:val="8100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B80"/>
    <w:rsid w:val="000149EE"/>
    <w:rsid w:val="00063BA2"/>
    <w:rsid w:val="0008697E"/>
    <w:rsid w:val="00104B76"/>
    <w:rsid w:val="001167AF"/>
    <w:rsid w:val="00140F44"/>
    <w:rsid w:val="001B6BCF"/>
    <w:rsid w:val="001C7581"/>
    <w:rsid w:val="001E0E7B"/>
    <w:rsid w:val="00236A84"/>
    <w:rsid w:val="002461FA"/>
    <w:rsid w:val="002A67BB"/>
    <w:rsid w:val="002A7E0C"/>
    <w:rsid w:val="002C19F0"/>
    <w:rsid w:val="003772C1"/>
    <w:rsid w:val="00450AEF"/>
    <w:rsid w:val="004F5DF2"/>
    <w:rsid w:val="00500CC3"/>
    <w:rsid w:val="005155DC"/>
    <w:rsid w:val="00683FFD"/>
    <w:rsid w:val="006949CB"/>
    <w:rsid w:val="0077760A"/>
    <w:rsid w:val="00796248"/>
    <w:rsid w:val="007E7EC3"/>
    <w:rsid w:val="00816389"/>
    <w:rsid w:val="00877D9B"/>
    <w:rsid w:val="008C0DBA"/>
    <w:rsid w:val="009C7B80"/>
    <w:rsid w:val="00A2198E"/>
    <w:rsid w:val="00B1104C"/>
    <w:rsid w:val="00BB2801"/>
    <w:rsid w:val="00BC73CA"/>
    <w:rsid w:val="00C016AE"/>
    <w:rsid w:val="00C629B6"/>
    <w:rsid w:val="00C63516"/>
    <w:rsid w:val="00C65F42"/>
    <w:rsid w:val="00CA1358"/>
    <w:rsid w:val="00CF519D"/>
    <w:rsid w:val="00CF7171"/>
    <w:rsid w:val="00D37AD3"/>
    <w:rsid w:val="00D54ACC"/>
    <w:rsid w:val="00DF5C6A"/>
    <w:rsid w:val="00E110D3"/>
    <w:rsid w:val="00E4032B"/>
    <w:rsid w:val="00ED54D9"/>
    <w:rsid w:val="00FD279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8D865-61AA-43BC-ABA6-2AA3BB27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CF0"/>
  </w:style>
  <w:style w:type="paragraph" w:styleId="Heading1">
    <w:name w:val="heading 1"/>
    <w:basedOn w:val="Normal"/>
    <w:link w:val="Heading1Char"/>
    <w:uiPriority w:val="9"/>
    <w:rsid w:val="009C7B80"/>
    <w:pPr>
      <w:spacing w:beforeLines="1" w:afterLines="1"/>
      <w:outlineLvl w:val="0"/>
    </w:pPr>
    <w:rPr>
      <w:rFonts w:ascii="Times" w:hAnsi="Times"/>
      <w:b/>
      <w:kern w:val="36"/>
      <w:sz w:val="48"/>
      <w:szCs w:val="20"/>
    </w:rPr>
  </w:style>
  <w:style w:type="paragraph" w:styleId="Heading3">
    <w:name w:val="heading 3"/>
    <w:basedOn w:val="Normal"/>
    <w:link w:val="Heading3Char"/>
    <w:uiPriority w:val="9"/>
    <w:rsid w:val="009C7B80"/>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B80"/>
    <w:rPr>
      <w:rFonts w:ascii="Times" w:hAnsi="Times"/>
      <w:b/>
      <w:kern w:val="36"/>
      <w:sz w:val="48"/>
      <w:szCs w:val="20"/>
    </w:rPr>
  </w:style>
  <w:style w:type="character" w:customStyle="1" w:styleId="Heading3Char">
    <w:name w:val="Heading 3 Char"/>
    <w:basedOn w:val="DefaultParagraphFont"/>
    <w:link w:val="Heading3"/>
    <w:uiPriority w:val="9"/>
    <w:rsid w:val="009C7B80"/>
    <w:rPr>
      <w:rFonts w:ascii="Times" w:hAnsi="Times"/>
      <w:b/>
      <w:sz w:val="27"/>
      <w:szCs w:val="20"/>
    </w:rPr>
  </w:style>
  <w:style w:type="paragraph" w:customStyle="1" w:styleId="releasetimingsummary">
    <w:name w:val="releasetiming summary"/>
    <w:basedOn w:val="Normal"/>
    <w:rsid w:val="009C7B80"/>
    <w:pPr>
      <w:spacing w:beforeLines="1" w:afterLines="1"/>
    </w:pPr>
    <w:rPr>
      <w:rFonts w:ascii="Times" w:hAnsi="Times"/>
      <w:sz w:val="20"/>
      <w:szCs w:val="20"/>
    </w:rPr>
  </w:style>
  <w:style w:type="paragraph" w:styleId="NormalWeb">
    <w:name w:val="Normal (Web)"/>
    <w:basedOn w:val="Normal"/>
    <w:uiPriority w:val="99"/>
    <w:rsid w:val="00CF7171"/>
    <w:pPr>
      <w:spacing w:beforeLines="1" w:afterLines="1"/>
    </w:pPr>
    <w:rPr>
      <w:rFonts w:ascii="Times" w:hAnsi="Times" w:cs="Times New Roman"/>
      <w:sz w:val="20"/>
      <w:szCs w:val="20"/>
    </w:rPr>
  </w:style>
  <w:style w:type="character" w:styleId="Hyperlink">
    <w:name w:val="Hyperlink"/>
    <w:basedOn w:val="DefaultParagraphFont"/>
    <w:uiPriority w:val="99"/>
    <w:rsid w:val="00CF7171"/>
    <w:rPr>
      <w:color w:val="0000FF"/>
      <w:u w:val="single"/>
    </w:rPr>
  </w:style>
  <w:style w:type="character" w:customStyle="1" w:styleId="captionrespimg">
    <w:name w:val="caption resp_img"/>
    <w:basedOn w:val="DefaultParagraphFont"/>
    <w:rsid w:val="00104B76"/>
  </w:style>
  <w:style w:type="character" w:styleId="Strong">
    <w:name w:val="Strong"/>
    <w:basedOn w:val="DefaultParagraphFont"/>
    <w:uiPriority w:val="22"/>
    <w:rsid w:val="00104B76"/>
    <w:rPr>
      <w:b/>
    </w:rPr>
  </w:style>
  <w:style w:type="paragraph" w:styleId="BalloonText">
    <w:name w:val="Balloon Text"/>
    <w:basedOn w:val="Normal"/>
    <w:link w:val="BalloonTextChar"/>
    <w:semiHidden/>
    <w:unhideWhenUsed/>
    <w:rsid w:val="00E4032B"/>
    <w:rPr>
      <w:rFonts w:ascii="Segoe UI" w:hAnsi="Segoe UI" w:cs="Segoe UI"/>
      <w:sz w:val="18"/>
      <w:szCs w:val="18"/>
    </w:rPr>
  </w:style>
  <w:style w:type="character" w:customStyle="1" w:styleId="BalloonTextChar">
    <w:name w:val="Balloon Text Char"/>
    <w:basedOn w:val="DefaultParagraphFont"/>
    <w:link w:val="BalloonText"/>
    <w:semiHidden/>
    <w:rsid w:val="00E4032B"/>
    <w:rPr>
      <w:rFonts w:ascii="Segoe UI" w:hAnsi="Segoe UI" w:cs="Segoe UI"/>
      <w:sz w:val="18"/>
      <w:szCs w:val="18"/>
    </w:rPr>
  </w:style>
  <w:style w:type="character" w:styleId="FollowedHyperlink">
    <w:name w:val="FollowedHyperlink"/>
    <w:basedOn w:val="DefaultParagraphFont"/>
    <w:rsid w:val="002A67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72701">
      <w:bodyDiv w:val="1"/>
      <w:marLeft w:val="0"/>
      <w:marRight w:val="0"/>
      <w:marTop w:val="0"/>
      <w:marBottom w:val="0"/>
      <w:divBdr>
        <w:top w:val="none" w:sz="0" w:space="0" w:color="auto"/>
        <w:left w:val="none" w:sz="0" w:space="0" w:color="auto"/>
        <w:bottom w:val="none" w:sz="0" w:space="0" w:color="auto"/>
        <w:right w:val="none" w:sz="0" w:space="0" w:color="auto"/>
      </w:divBdr>
    </w:div>
    <w:div w:id="686567279">
      <w:bodyDiv w:val="1"/>
      <w:marLeft w:val="0"/>
      <w:marRight w:val="0"/>
      <w:marTop w:val="0"/>
      <w:marBottom w:val="0"/>
      <w:divBdr>
        <w:top w:val="none" w:sz="0" w:space="0" w:color="auto"/>
        <w:left w:val="none" w:sz="0" w:space="0" w:color="auto"/>
        <w:bottom w:val="none" w:sz="0" w:space="0" w:color="auto"/>
        <w:right w:val="none" w:sz="0" w:space="0" w:color="auto"/>
      </w:divBdr>
      <w:divsChild>
        <w:div w:id="830563559">
          <w:marLeft w:val="0"/>
          <w:marRight w:val="0"/>
          <w:marTop w:val="0"/>
          <w:marBottom w:val="0"/>
          <w:divBdr>
            <w:top w:val="none" w:sz="0" w:space="0" w:color="auto"/>
            <w:left w:val="none" w:sz="0" w:space="0" w:color="auto"/>
            <w:bottom w:val="none" w:sz="0" w:space="0" w:color="auto"/>
            <w:right w:val="none" w:sz="0" w:space="0" w:color="auto"/>
          </w:divBdr>
        </w:div>
      </w:divsChild>
    </w:div>
    <w:div w:id="1639260488">
      <w:bodyDiv w:val="1"/>
      <w:marLeft w:val="0"/>
      <w:marRight w:val="0"/>
      <w:marTop w:val="0"/>
      <w:marBottom w:val="0"/>
      <w:divBdr>
        <w:top w:val="none" w:sz="0" w:space="0" w:color="auto"/>
        <w:left w:val="none" w:sz="0" w:space="0" w:color="auto"/>
        <w:bottom w:val="none" w:sz="0" w:space="0" w:color="auto"/>
        <w:right w:val="none" w:sz="0" w:space="0" w:color="auto"/>
      </w:divBdr>
    </w:div>
    <w:div w:id="1904219916">
      <w:bodyDiv w:val="1"/>
      <w:marLeft w:val="0"/>
      <w:marRight w:val="0"/>
      <w:marTop w:val="0"/>
      <w:marBottom w:val="0"/>
      <w:divBdr>
        <w:top w:val="none" w:sz="0" w:space="0" w:color="auto"/>
        <w:left w:val="none" w:sz="0" w:space="0" w:color="auto"/>
        <w:bottom w:val="none" w:sz="0" w:space="0" w:color="auto"/>
        <w:right w:val="none" w:sz="0" w:space="0" w:color="auto"/>
      </w:divBdr>
    </w:div>
    <w:div w:id="2000184260">
      <w:bodyDiv w:val="1"/>
      <w:marLeft w:val="0"/>
      <w:marRight w:val="0"/>
      <w:marTop w:val="0"/>
      <w:marBottom w:val="0"/>
      <w:divBdr>
        <w:top w:val="none" w:sz="0" w:space="0" w:color="auto"/>
        <w:left w:val="none" w:sz="0" w:space="0" w:color="auto"/>
        <w:bottom w:val="none" w:sz="0" w:space="0" w:color="auto"/>
        <w:right w:val="none" w:sz="0" w:space="0" w:color="auto"/>
      </w:divBdr>
    </w:div>
    <w:div w:id="2122453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s.fed.us/climatechange/nrch/" TargetMode="External"/><Relationship Id="rId3" Type="http://schemas.openxmlformats.org/officeDocument/2006/relationships/settings" Target="settings.xml"/><Relationship Id="rId7" Type="http://schemas.openxmlformats.org/officeDocument/2006/relationships/hyperlink" Target="https://seedlotselectiontool.org/sst/" TargetMode="External"/><Relationship Id="rId12" Type="http://schemas.openxmlformats.org/officeDocument/2006/relationships/hyperlink" Target="https://github.com/consbio/seedsour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onsbio.org/" TargetMode="External"/><Relationship Id="rId5" Type="http://schemas.openxmlformats.org/officeDocument/2006/relationships/hyperlink" Target="https://seedlotselectiontool.org/sst/" TargetMode="External"/><Relationship Id="rId15" Type="http://schemas.openxmlformats.org/officeDocument/2006/relationships/theme" Target="theme/theme1.xml"/><Relationship Id="rId10" Type="http://schemas.openxmlformats.org/officeDocument/2006/relationships/hyperlink" Target="https://seedlotselectiontool.org/sst/" TargetMode="External"/><Relationship Id="rId4" Type="http://schemas.openxmlformats.org/officeDocument/2006/relationships/webSettings" Target="webSettings.xml"/><Relationship Id="rId9" Type="http://schemas.openxmlformats.org/officeDocument/2006/relationships/hyperlink" Target="http://bit.ly/2cj6Pq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StClair, Brad -FS</dc:creator>
  <cp:keywords/>
  <cp:lastModifiedBy>StClair, Brad -FS</cp:lastModifiedBy>
  <cp:revision>2</cp:revision>
  <dcterms:created xsi:type="dcterms:W3CDTF">2016-09-29T18:03:00Z</dcterms:created>
  <dcterms:modified xsi:type="dcterms:W3CDTF">2016-09-29T18:03:00Z</dcterms:modified>
</cp:coreProperties>
</file>