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AE25F" w14:textId="77777777" w:rsidR="001E6A4B" w:rsidRPr="001E6A4B" w:rsidRDefault="001E6A4B" w:rsidP="001E6A4B">
      <w:pPr>
        <w:spacing w:after="0" w:line="240" w:lineRule="auto"/>
        <w:rPr>
          <w:rFonts w:cstheme="minorHAnsi"/>
        </w:rPr>
      </w:pPr>
      <w:r w:rsidRPr="001E6A4B">
        <w:rPr>
          <w:rFonts w:eastAsia="Times New Roman" w:cstheme="min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7C792DC4" wp14:editId="4FDDAEE4">
            <wp:simplePos x="0" y="0"/>
            <wp:positionH relativeFrom="column">
              <wp:posOffset>1026160</wp:posOffset>
            </wp:positionH>
            <wp:positionV relativeFrom="paragraph">
              <wp:posOffset>-565785</wp:posOffset>
            </wp:positionV>
            <wp:extent cx="3964940" cy="1508760"/>
            <wp:effectExtent l="0" t="0" r="0" b="0"/>
            <wp:wrapThrough wrapText="bothSides">
              <wp:wrapPolygon edited="0">
                <wp:start x="0" y="0"/>
                <wp:lineTo x="0" y="21273"/>
                <wp:lineTo x="21482" y="21273"/>
                <wp:lineTo x="214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B2796" w14:textId="77777777" w:rsidR="001E6A4B" w:rsidRPr="001E6A4B" w:rsidRDefault="001E6A4B" w:rsidP="001E6A4B">
      <w:pPr>
        <w:spacing w:after="0" w:line="240" w:lineRule="auto"/>
        <w:rPr>
          <w:rFonts w:cstheme="minorHAnsi"/>
        </w:rPr>
      </w:pPr>
    </w:p>
    <w:p w14:paraId="765A8480" w14:textId="77777777" w:rsidR="001E6A4B" w:rsidRPr="001E6A4B" w:rsidRDefault="001E6A4B" w:rsidP="001E6A4B">
      <w:pPr>
        <w:spacing w:after="0" w:line="240" w:lineRule="auto"/>
        <w:rPr>
          <w:rFonts w:cstheme="minorHAnsi"/>
        </w:rPr>
      </w:pPr>
    </w:p>
    <w:p w14:paraId="099A08A2" w14:textId="77777777" w:rsidR="001E6A4B" w:rsidRPr="001E6A4B" w:rsidRDefault="001E6A4B" w:rsidP="001E6A4B">
      <w:pPr>
        <w:spacing w:after="0" w:line="240" w:lineRule="auto"/>
        <w:rPr>
          <w:rFonts w:cstheme="minorHAnsi"/>
        </w:rPr>
      </w:pPr>
    </w:p>
    <w:p w14:paraId="7549D224" w14:textId="77777777" w:rsidR="001E6A4B" w:rsidRPr="001E6A4B" w:rsidRDefault="001E6A4B" w:rsidP="001E6A4B">
      <w:pPr>
        <w:spacing w:after="0" w:line="240" w:lineRule="auto"/>
        <w:rPr>
          <w:rFonts w:cstheme="minorHAnsi"/>
        </w:rPr>
      </w:pPr>
    </w:p>
    <w:p w14:paraId="2C0F9E20" w14:textId="77777777" w:rsidR="001E6A4B" w:rsidRPr="001E6A4B" w:rsidRDefault="001E6A4B" w:rsidP="001E6A4B">
      <w:pPr>
        <w:spacing w:after="0" w:line="240" w:lineRule="auto"/>
        <w:rPr>
          <w:rFonts w:cstheme="minorHAnsi"/>
        </w:rPr>
      </w:pPr>
    </w:p>
    <w:p w14:paraId="6E31EC97" w14:textId="77777777" w:rsidR="001E6A4B" w:rsidRPr="001E6A4B" w:rsidRDefault="001E6A4B" w:rsidP="001E6A4B">
      <w:pPr>
        <w:spacing w:after="0" w:line="240" w:lineRule="auto"/>
        <w:rPr>
          <w:rFonts w:cstheme="minorHAnsi"/>
        </w:rPr>
      </w:pPr>
    </w:p>
    <w:p w14:paraId="0C4E5B30" w14:textId="77777777" w:rsidR="001E6A4B" w:rsidRPr="001E6A4B" w:rsidRDefault="001E6A4B" w:rsidP="001E6A4B">
      <w:pPr>
        <w:spacing w:after="0" w:line="240" w:lineRule="auto"/>
        <w:rPr>
          <w:rFonts w:cstheme="minorHAnsi"/>
        </w:rPr>
      </w:pPr>
      <w:r w:rsidRPr="001E6A4B">
        <w:rPr>
          <w:rFonts w:cstheme="minorHAnsi"/>
        </w:rPr>
        <w:t xml:space="preserve">Following </w:t>
      </w:r>
      <w:r w:rsidR="00101F44">
        <w:rPr>
          <w:rFonts w:cstheme="minorHAnsi"/>
        </w:rPr>
        <w:t xml:space="preserve">is </w:t>
      </w:r>
      <w:r w:rsidR="00715414">
        <w:rPr>
          <w:rFonts w:cstheme="minorHAnsi"/>
        </w:rPr>
        <w:t xml:space="preserve">a </w:t>
      </w:r>
      <w:r w:rsidRPr="001E6A4B">
        <w:rPr>
          <w:rFonts w:cstheme="minorHAnsi"/>
        </w:rPr>
        <w:t xml:space="preserve">news release from the Georgia Department of Natural Resources’ Wildlife Resources Division. Releases can be found online at </w:t>
      </w:r>
      <w:hyperlink r:id="rId8" w:history="1">
        <w:r w:rsidRPr="001E6A4B">
          <w:rPr>
            <w:rStyle w:val="Hyperlink"/>
            <w:rFonts w:cstheme="minorHAnsi"/>
          </w:rPr>
          <w:t>www.georgiawildlife.com/news.aspx</w:t>
        </w:r>
      </w:hyperlink>
      <w:r w:rsidRPr="001E6A4B">
        <w:rPr>
          <w:rFonts w:cstheme="minorHAnsi"/>
        </w:rPr>
        <w:t xml:space="preserve">. </w:t>
      </w:r>
    </w:p>
    <w:p w14:paraId="350CFD81" w14:textId="77777777" w:rsidR="001E6A4B" w:rsidRPr="001E6A4B" w:rsidRDefault="001E6A4B" w:rsidP="001E6A4B">
      <w:pPr>
        <w:spacing w:after="0" w:line="240" w:lineRule="auto"/>
        <w:rPr>
          <w:rFonts w:cstheme="minorHAnsi"/>
        </w:rPr>
      </w:pPr>
    </w:p>
    <w:p w14:paraId="4E661920" w14:textId="77777777" w:rsidR="001E6A4B" w:rsidRPr="001E6A4B" w:rsidRDefault="001E6A4B" w:rsidP="001E6A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A4B">
        <w:rPr>
          <w:rFonts w:cstheme="minorHAnsi"/>
        </w:rPr>
        <w:t>Also follow Wildlife Resources Division through:</w:t>
      </w:r>
    </w:p>
    <w:p w14:paraId="3DDEC39B" w14:textId="77777777" w:rsidR="00132142" w:rsidRDefault="00132142" w:rsidP="00D14169">
      <w:pPr>
        <w:autoSpaceDE w:val="0"/>
        <w:autoSpaceDN w:val="0"/>
        <w:spacing w:line="240" w:lineRule="auto"/>
      </w:pPr>
      <w:r>
        <w:t>•             Facebook (</w:t>
      </w:r>
      <w:hyperlink r:id="rId9" w:history="1">
        <w:r>
          <w:rPr>
            <w:rStyle w:val="Hyperlink"/>
          </w:rPr>
          <w:t>www.facebook.com/WildlifeResourcesDivisionGADNR</w:t>
        </w:r>
      </w:hyperlink>
      <w:r>
        <w:rPr>
          <w:u w:val="single"/>
        </w:rPr>
        <w:t xml:space="preserve"> </w:t>
      </w:r>
      <w:r>
        <w:t>)</w:t>
      </w:r>
      <w:r>
        <w:br/>
        <w:t>•             Twitter (</w:t>
      </w:r>
      <w:hyperlink r:id="rId10" w:history="1">
        <w:r>
          <w:rPr>
            <w:rStyle w:val="Hyperlink"/>
          </w:rPr>
          <w:t>www.twitter.com/GeorgiaWild</w:t>
        </w:r>
      </w:hyperlink>
      <w:r>
        <w:rPr>
          <w:u w:val="single"/>
        </w:rPr>
        <w:t xml:space="preserve"> </w:t>
      </w:r>
      <w:r>
        <w:t>)</w:t>
      </w:r>
      <w:r>
        <w:br/>
        <w:t>•             Instagram (</w:t>
      </w:r>
      <w:hyperlink r:id="rId11" w:history="1">
        <w:r>
          <w:rPr>
            <w:rStyle w:val="Hyperlink"/>
          </w:rPr>
          <w:t>www.instagram.com/GeorgiaWildlife</w:t>
        </w:r>
      </w:hyperlink>
      <w:r>
        <w:rPr>
          <w:u w:val="single"/>
        </w:rPr>
        <w:t xml:space="preserve"> </w:t>
      </w:r>
      <w:r>
        <w:t>)</w:t>
      </w:r>
      <w:r>
        <w:br/>
        <w:t>•             Blog (</w:t>
      </w:r>
      <w:hyperlink r:id="rId12" w:history="1">
        <w:r>
          <w:rPr>
            <w:rStyle w:val="Hyperlink"/>
          </w:rPr>
          <w:t>www.georgiawildlife.wordpress.com</w:t>
        </w:r>
      </w:hyperlink>
      <w:r>
        <w:t>)</w:t>
      </w:r>
      <w:r>
        <w:br/>
        <w:t>•             YouTube (</w:t>
      </w:r>
      <w:hyperlink r:id="rId13" w:history="1">
        <w:r>
          <w:rPr>
            <w:rStyle w:val="Hyperlink"/>
          </w:rPr>
          <w:t>www.youtube.com/GeorgiaWildlife</w:t>
        </w:r>
      </w:hyperlink>
      <w:r>
        <w:rPr>
          <w:u w:val="single"/>
        </w:rPr>
        <w:t xml:space="preserve"> </w:t>
      </w:r>
      <w:r>
        <w:t>)</w:t>
      </w:r>
      <w:r>
        <w:br/>
        <w:t>•             Georgia Wild, a free e-newsletter (</w:t>
      </w:r>
      <w:hyperlink r:id="rId14" w:history="1">
        <w:r>
          <w:rPr>
            <w:rStyle w:val="Hyperlink"/>
          </w:rPr>
          <w:t>www.georgiawildlife.com/news/e-newsletters</w:t>
        </w:r>
      </w:hyperlink>
      <w:r>
        <w:t xml:space="preserve"> )</w:t>
      </w:r>
    </w:p>
    <w:p w14:paraId="2602E920" w14:textId="77777777" w:rsidR="00715414" w:rsidRDefault="00715414" w:rsidP="00715414">
      <w:pPr>
        <w:spacing w:after="0" w:line="240" w:lineRule="auto"/>
        <w:rPr>
          <w:rFonts w:ascii="Calibri" w:hAnsi="Calibri" w:cs="Calibri"/>
        </w:rPr>
      </w:pPr>
    </w:p>
    <w:p w14:paraId="58B645F8" w14:textId="5AEB456C" w:rsidR="00715414" w:rsidRDefault="00FF2D17" w:rsidP="007154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715414" w:rsidRPr="00BA6CB1">
        <w:rPr>
          <w:rFonts w:ascii="Calibri" w:hAnsi="Calibri" w:cs="Calibri"/>
        </w:rPr>
        <w:t>ontacts</w:t>
      </w:r>
      <w:r w:rsidR="00715414">
        <w:rPr>
          <w:rFonts w:ascii="Calibri" w:hAnsi="Calibri" w:cs="Calibri"/>
        </w:rPr>
        <w:t>:</w:t>
      </w:r>
    </w:p>
    <w:p w14:paraId="63A710A9" w14:textId="4A9A3881" w:rsidR="00715414" w:rsidRPr="00FF2D17" w:rsidRDefault="00715414" w:rsidP="00101F44">
      <w:pPr>
        <w:spacing w:after="0" w:line="240" w:lineRule="auto"/>
        <w:rPr>
          <w:rStyle w:val="Hyperlink"/>
          <w:rFonts w:cstheme="minorHAnsi"/>
          <w:color w:val="auto"/>
        </w:rPr>
      </w:pPr>
      <w:r w:rsidRPr="00FF2D17">
        <w:rPr>
          <w:rFonts w:cstheme="minorHAnsi"/>
        </w:rPr>
        <w:t xml:space="preserve">Rick Lavender, </w:t>
      </w:r>
      <w:r w:rsidR="00FF2D17" w:rsidRPr="00FF2D17">
        <w:rPr>
          <w:rFonts w:cstheme="minorHAnsi"/>
        </w:rPr>
        <w:t xml:space="preserve">DNR </w:t>
      </w:r>
      <w:r w:rsidR="009538DC" w:rsidRPr="00FF2D17">
        <w:rPr>
          <w:rFonts w:cstheme="minorHAnsi"/>
        </w:rPr>
        <w:t xml:space="preserve">communications </w:t>
      </w:r>
      <w:r w:rsidRPr="00FF2D17">
        <w:rPr>
          <w:rFonts w:cstheme="minorHAnsi"/>
        </w:rPr>
        <w:t xml:space="preserve">– (706) 557-3327; </w:t>
      </w:r>
      <w:hyperlink r:id="rId15" w:history="1">
        <w:r w:rsidR="00101F44" w:rsidRPr="00FF2D17">
          <w:rPr>
            <w:rStyle w:val="Hyperlink"/>
            <w:rFonts w:cstheme="minorHAnsi"/>
            <w:color w:val="auto"/>
          </w:rPr>
          <w:t>rick.lavender@dnr. ga.gov</w:t>
        </w:r>
      </w:hyperlink>
    </w:p>
    <w:p w14:paraId="6D6AF0CD" w14:textId="77777777" w:rsidR="00FF2D17" w:rsidRPr="001D2340" w:rsidRDefault="00D72413" w:rsidP="00D72413">
      <w:pPr>
        <w:pStyle w:val="Heading5"/>
        <w:rPr>
          <w:rStyle w:val="Hyperlink"/>
          <w:rFonts w:asciiTheme="minorHAnsi" w:hAnsiTheme="minorHAnsi" w:cstheme="minorHAnsi"/>
          <w:b w:val="0"/>
          <w:color w:val="auto"/>
        </w:rPr>
      </w:pPr>
      <w:r w:rsidRPr="00FF2D17">
        <w:rPr>
          <w:rFonts w:asciiTheme="minorHAnsi" w:hAnsiTheme="minorHAnsi" w:cstheme="minorHAnsi"/>
          <w:b w:val="0"/>
          <w:u w:val="none"/>
        </w:rPr>
        <w:t xml:space="preserve">Dr. </w:t>
      </w:r>
      <w:r w:rsidR="00A10E8F" w:rsidRPr="00FF2D17">
        <w:rPr>
          <w:rFonts w:asciiTheme="minorHAnsi" w:hAnsiTheme="minorHAnsi" w:cstheme="minorHAnsi"/>
          <w:b w:val="0"/>
          <w:u w:val="none"/>
        </w:rPr>
        <w:t xml:space="preserve">J. </w:t>
      </w:r>
      <w:r w:rsidRPr="00FF2D17">
        <w:rPr>
          <w:rFonts w:asciiTheme="minorHAnsi" w:hAnsiTheme="minorHAnsi" w:cstheme="minorHAnsi"/>
          <w:b w:val="0"/>
          <w:u w:val="none"/>
        </w:rPr>
        <w:t>Mincy Moffett Jr</w:t>
      </w:r>
      <w:r w:rsidRPr="001D2340">
        <w:rPr>
          <w:rFonts w:asciiTheme="minorHAnsi" w:hAnsiTheme="minorHAnsi" w:cstheme="minorHAnsi"/>
          <w:b w:val="0"/>
          <w:u w:val="none"/>
        </w:rPr>
        <w:t xml:space="preserve">., </w:t>
      </w:r>
      <w:r w:rsidR="00FF2D17" w:rsidRPr="001D2340">
        <w:rPr>
          <w:rFonts w:asciiTheme="minorHAnsi" w:hAnsiTheme="minorHAnsi" w:cstheme="minorHAnsi"/>
          <w:b w:val="0"/>
          <w:u w:val="none"/>
        </w:rPr>
        <w:t xml:space="preserve">DNR </w:t>
      </w:r>
      <w:r w:rsidRPr="001D2340">
        <w:rPr>
          <w:rFonts w:asciiTheme="minorHAnsi" w:hAnsiTheme="minorHAnsi" w:cstheme="minorHAnsi"/>
          <w:b w:val="0"/>
          <w:u w:val="none"/>
        </w:rPr>
        <w:t xml:space="preserve">botanist – (770) 918-6411; </w:t>
      </w:r>
      <w:hyperlink r:id="rId16" w:history="1">
        <w:r w:rsidRPr="001D2340">
          <w:rPr>
            <w:rStyle w:val="Hyperlink"/>
            <w:rFonts w:asciiTheme="minorHAnsi" w:hAnsiTheme="minorHAnsi" w:cstheme="minorHAnsi"/>
            <w:b w:val="0"/>
            <w:color w:val="auto"/>
          </w:rPr>
          <w:t>mincy.moffett@dnr.ga.gov</w:t>
        </w:r>
      </w:hyperlink>
    </w:p>
    <w:p w14:paraId="1B48D5D0" w14:textId="2AEA317F" w:rsidR="00FF2D17" w:rsidRPr="001D2340" w:rsidRDefault="00FF2D17" w:rsidP="00FF2D17">
      <w:pPr>
        <w:pStyle w:val="Heading5"/>
      </w:pPr>
      <w:r w:rsidRPr="001D2340">
        <w:rPr>
          <w:rFonts w:asciiTheme="minorHAnsi" w:hAnsiTheme="minorHAnsi" w:cstheme="minorHAnsi"/>
          <w:b w:val="0"/>
          <w:szCs w:val="22"/>
          <w:u w:val="none"/>
        </w:rPr>
        <w:t>Jennifer Ceska, conservation coordinator, State Botanical Garden</w:t>
      </w:r>
      <w:r w:rsidR="00001A4F" w:rsidRPr="001D2340">
        <w:rPr>
          <w:rFonts w:asciiTheme="minorHAnsi" w:hAnsiTheme="minorHAnsi" w:cstheme="minorHAnsi"/>
          <w:b w:val="0"/>
          <w:szCs w:val="22"/>
          <w:u w:val="none"/>
        </w:rPr>
        <w:t xml:space="preserve"> of Georgia</w:t>
      </w:r>
      <w:r w:rsidRPr="001D2340">
        <w:rPr>
          <w:rFonts w:asciiTheme="minorHAnsi" w:hAnsiTheme="minorHAnsi" w:cstheme="minorHAnsi"/>
          <w:b w:val="0"/>
          <w:szCs w:val="22"/>
          <w:u w:val="none"/>
        </w:rPr>
        <w:t xml:space="preserve"> – (</w:t>
      </w:r>
      <w:r w:rsidRPr="001D2340">
        <w:rPr>
          <w:rFonts w:asciiTheme="minorHAnsi" w:hAnsiTheme="minorHAnsi"/>
          <w:b w:val="0"/>
          <w:szCs w:val="22"/>
        </w:rPr>
        <w:t>770) 540-7129, jceska@uga.edu</w:t>
      </w:r>
    </w:p>
    <w:p w14:paraId="06177D9E" w14:textId="019A6607" w:rsidR="00D72413" w:rsidRPr="001D2340" w:rsidRDefault="00D72413" w:rsidP="00D72413">
      <w:pPr>
        <w:pStyle w:val="Heading5"/>
        <w:rPr>
          <w:i/>
          <w:iCs/>
        </w:rPr>
      </w:pPr>
    </w:p>
    <w:p w14:paraId="14B27AC9" w14:textId="7216C739" w:rsidR="00715414" w:rsidRPr="001D2340" w:rsidRDefault="00101F44" w:rsidP="008553C7">
      <w:pPr>
        <w:spacing w:line="240" w:lineRule="auto"/>
        <w:rPr>
          <w:rFonts w:ascii="Calibri" w:hAnsi="Calibri" w:cs="Calibri"/>
        </w:rPr>
      </w:pPr>
      <w:r w:rsidRPr="001D2340">
        <w:rPr>
          <w:i/>
          <w:iCs/>
        </w:rPr>
        <w:t>P</w:t>
      </w:r>
      <w:r w:rsidR="00C10A6F" w:rsidRPr="001D2340">
        <w:rPr>
          <w:i/>
          <w:iCs/>
        </w:rPr>
        <w:t>hotos</w:t>
      </w:r>
      <w:r w:rsidRPr="001D2340">
        <w:rPr>
          <w:i/>
          <w:iCs/>
        </w:rPr>
        <w:t>:</w:t>
      </w:r>
      <w:r w:rsidR="00C10A6F" w:rsidRPr="001D2340">
        <w:rPr>
          <w:i/>
          <w:iCs/>
        </w:rPr>
        <w:t xml:space="preserve"> www.flickr.com/photos/wildliferesourcesdivision (“</w:t>
      </w:r>
      <w:r w:rsidRPr="001D2340">
        <w:rPr>
          <w:i/>
          <w:iCs/>
        </w:rPr>
        <w:t>Georgia Plant Conservation Alliance</w:t>
      </w:r>
      <w:r w:rsidR="00C10A6F" w:rsidRPr="001D2340">
        <w:rPr>
          <w:i/>
          <w:iCs/>
        </w:rPr>
        <w:t>”</w:t>
      </w:r>
      <w:r w:rsidRPr="001D2340">
        <w:rPr>
          <w:i/>
          <w:iCs/>
        </w:rPr>
        <w:t xml:space="preserve"> album</w:t>
      </w:r>
      <w:r w:rsidR="00C10A6F" w:rsidRPr="001D2340">
        <w:rPr>
          <w:i/>
          <w:iCs/>
        </w:rPr>
        <w:t>).</w:t>
      </w:r>
      <w:r w:rsidR="008553C7" w:rsidRPr="001D2340">
        <w:rPr>
          <w:i/>
          <w:iCs/>
        </w:rPr>
        <w:br/>
      </w:r>
      <w:r w:rsidRPr="001D2340">
        <w:rPr>
          <w:rFonts w:ascii="Calibri" w:hAnsi="Calibri" w:cs="Calibri"/>
        </w:rPr>
        <w:br/>
      </w:r>
      <w:r w:rsidR="00715414" w:rsidRPr="001D2340">
        <w:rPr>
          <w:rFonts w:ascii="Calibri" w:hAnsi="Calibri" w:cs="Calibri"/>
          <w:b/>
          <w:u w:val="single"/>
        </w:rPr>
        <w:t>FOR IMMEDIATE RELEASE</w:t>
      </w:r>
      <w:r w:rsidR="008553C7" w:rsidRPr="001D2340">
        <w:rPr>
          <w:rFonts w:ascii="Calibri" w:hAnsi="Calibri" w:cs="Calibri"/>
          <w:b/>
          <w:u w:val="single"/>
        </w:rPr>
        <w:br/>
      </w:r>
      <w:r w:rsidR="008553C7" w:rsidRPr="001D2340">
        <w:rPr>
          <w:rFonts w:ascii="Calibri" w:hAnsi="Calibri" w:cs="Calibri"/>
          <w:b/>
          <w:u w:val="single"/>
        </w:rPr>
        <w:br/>
      </w:r>
      <w:r w:rsidR="00CD342B" w:rsidRPr="001D2340">
        <w:rPr>
          <w:rFonts w:ascii="Calibri" w:hAnsi="Calibri" w:cs="Calibri"/>
          <w:b/>
        </w:rPr>
        <w:t>GEORGIA PLANT CONSERVATION NETWORK EARNS NATIONAL AWARD</w:t>
      </w:r>
    </w:p>
    <w:p w14:paraId="1E1D2566" w14:textId="4E989392" w:rsidR="00390097" w:rsidRDefault="00101F44" w:rsidP="00101F44">
      <w:pPr>
        <w:spacing w:after="0" w:line="240" w:lineRule="auto"/>
        <w:rPr>
          <w:rFonts w:cs="Calibri"/>
        </w:rPr>
      </w:pPr>
      <w:r w:rsidRPr="001D2340">
        <w:rPr>
          <w:rFonts w:ascii="Calibri" w:hAnsi="Calibri" w:cs="Calibri"/>
        </w:rPr>
        <w:t>PHILADELPHIA</w:t>
      </w:r>
      <w:r w:rsidR="00715414" w:rsidRPr="001D2340">
        <w:rPr>
          <w:rFonts w:ascii="Calibri" w:hAnsi="Calibri" w:cs="Calibri"/>
        </w:rPr>
        <w:t xml:space="preserve"> (</w:t>
      </w:r>
      <w:r w:rsidRPr="001D2340">
        <w:rPr>
          <w:rFonts w:ascii="Calibri" w:hAnsi="Calibri" w:cs="Calibri"/>
        </w:rPr>
        <w:t>Sept. 14</w:t>
      </w:r>
      <w:r w:rsidR="009538DC" w:rsidRPr="001D2340">
        <w:rPr>
          <w:rFonts w:ascii="Calibri" w:hAnsi="Calibri" w:cs="Calibri"/>
        </w:rPr>
        <w:t xml:space="preserve">, </w:t>
      </w:r>
      <w:r w:rsidRPr="001D2340">
        <w:rPr>
          <w:rFonts w:ascii="Calibri" w:hAnsi="Calibri" w:cs="Calibri"/>
        </w:rPr>
        <w:t>2016</w:t>
      </w:r>
      <w:r w:rsidR="00715414" w:rsidRPr="00BA6CB1">
        <w:rPr>
          <w:rFonts w:ascii="Calibri" w:hAnsi="Calibri" w:cs="Calibri"/>
        </w:rPr>
        <w:t>) –</w:t>
      </w:r>
      <w:r w:rsidR="00390097">
        <w:rPr>
          <w:rFonts w:ascii="Calibri" w:hAnsi="Calibri" w:cs="Calibri"/>
        </w:rPr>
        <w:t xml:space="preserve"> For </w:t>
      </w:r>
      <w:r w:rsidR="00551406">
        <w:rPr>
          <w:rFonts w:ascii="Calibri" w:hAnsi="Calibri" w:cs="Calibri"/>
        </w:rPr>
        <w:t xml:space="preserve">21 </w:t>
      </w:r>
      <w:r w:rsidR="00390097">
        <w:rPr>
          <w:rFonts w:ascii="Calibri" w:hAnsi="Calibri" w:cs="Calibri"/>
        </w:rPr>
        <w:t>years, t</w:t>
      </w:r>
      <w:r>
        <w:rPr>
          <w:rFonts w:ascii="Calibri" w:hAnsi="Calibri" w:cs="Calibri"/>
        </w:rPr>
        <w:t xml:space="preserve">he Georgia Plant Conservation Alliance has </w:t>
      </w:r>
      <w:r w:rsidR="00551406">
        <w:rPr>
          <w:rFonts w:ascii="Calibri" w:hAnsi="Calibri" w:cs="Calibri"/>
        </w:rPr>
        <w:t>helped</w:t>
      </w:r>
      <w:r w:rsidR="00420A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conserv</w:t>
      </w:r>
      <w:r w:rsidR="00551406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="00551406">
        <w:rPr>
          <w:rFonts w:ascii="Calibri" w:hAnsi="Calibri" w:cs="Calibri"/>
        </w:rPr>
        <w:t xml:space="preserve">Georgia’s </w:t>
      </w:r>
      <w:r>
        <w:rPr>
          <w:rFonts w:ascii="Calibri" w:hAnsi="Calibri" w:cs="Calibri"/>
        </w:rPr>
        <w:t>rare plants.</w:t>
      </w:r>
      <w:r w:rsidR="00551406">
        <w:rPr>
          <w:rFonts w:ascii="Calibri" w:hAnsi="Calibri" w:cs="Calibri"/>
        </w:rPr>
        <w:t xml:space="preserve"> This week,</w:t>
      </w:r>
      <w:r w:rsidRPr="00101F44">
        <w:rPr>
          <w:rFonts w:cs="Calibri"/>
        </w:rPr>
        <w:t xml:space="preserve"> th</w:t>
      </w:r>
      <w:r w:rsidR="00390097">
        <w:rPr>
          <w:rFonts w:cs="Calibri"/>
        </w:rPr>
        <w:t xml:space="preserve">at </w:t>
      </w:r>
      <w:r w:rsidR="00551406">
        <w:rPr>
          <w:rFonts w:cs="Calibri"/>
        </w:rPr>
        <w:t>legacy of work and leadership</w:t>
      </w:r>
      <w:r w:rsidR="00390097">
        <w:rPr>
          <w:rFonts w:cs="Calibri"/>
        </w:rPr>
        <w:t xml:space="preserve"> landed a rare honor.</w:t>
      </w:r>
    </w:p>
    <w:p w14:paraId="5F306C41" w14:textId="77777777" w:rsidR="00390097" w:rsidRDefault="00390097" w:rsidP="00101F44">
      <w:pPr>
        <w:spacing w:after="0" w:line="240" w:lineRule="auto"/>
        <w:rPr>
          <w:rFonts w:cs="Calibri"/>
        </w:rPr>
      </w:pPr>
    </w:p>
    <w:p w14:paraId="5FB5EE46" w14:textId="77777777" w:rsidR="00390097" w:rsidRDefault="00101F44" w:rsidP="00101F44">
      <w:pPr>
        <w:spacing w:after="0" w:line="240" w:lineRule="auto"/>
      </w:pPr>
      <w:r w:rsidRPr="00101F44">
        <w:t>The Association of Fish &amp; Wildlife Agencies</w:t>
      </w:r>
      <w:r>
        <w:t xml:space="preserve"> presented a special recognition award to </w:t>
      </w:r>
      <w:r w:rsidR="00390097">
        <w:t xml:space="preserve">the Department of Natural Resources’ Dr. Jon Ambrose, representing the alliance, </w:t>
      </w:r>
      <w:r w:rsidR="00551406">
        <w:t>during</w:t>
      </w:r>
      <w:r w:rsidR="00390097">
        <w:t xml:space="preserve"> the association’s annual meeting </w:t>
      </w:r>
      <w:r w:rsidR="00551406">
        <w:t>Tuesday</w:t>
      </w:r>
      <w:r w:rsidR="00390097">
        <w:t xml:space="preserve">. The award </w:t>
      </w:r>
      <w:r w:rsidR="003F7B5C">
        <w:t xml:space="preserve">celebrates </w:t>
      </w:r>
      <w:r w:rsidR="00390097">
        <w:t xml:space="preserve">the Georgia Plant Conservation Alliance’s </w:t>
      </w:r>
      <w:r w:rsidR="00551406">
        <w:t>“</w:t>
      </w:r>
      <w:r w:rsidR="00390097">
        <w:t>outstanding contributions</w:t>
      </w:r>
      <w:r w:rsidR="00551406">
        <w:t>”</w:t>
      </w:r>
      <w:r w:rsidR="00390097">
        <w:t xml:space="preserve"> to the association and to advancing professional </w:t>
      </w:r>
      <w:r w:rsidR="00551406">
        <w:t xml:space="preserve">fish and </w:t>
      </w:r>
      <w:r w:rsidR="00390097">
        <w:t xml:space="preserve">wildlife management in North America. </w:t>
      </w:r>
    </w:p>
    <w:p w14:paraId="6182EC83" w14:textId="77777777" w:rsidR="00390097" w:rsidRDefault="00390097" w:rsidP="00101F44">
      <w:pPr>
        <w:spacing w:after="0" w:line="240" w:lineRule="auto"/>
      </w:pPr>
    </w:p>
    <w:p w14:paraId="76B84BCE" w14:textId="725E8592" w:rsidR="00551406" w:rsidRDefault="00390097" w:rsidP="00551406">
      <w:pPr>
        <w:spacing w:after="0" w:line="240" w:lineRule="auto"/>
        <w:rPr>
          <w:color w:val="000000"/>
        </w:rPr>
      </w:pPr>
      <w:r w:rsidRPr="00551406">
        <w:t>Formed in 1995, the alliance is a</w:t>
      </w:r>
      <w:r w:rsidR="00551406">
        <w:t>n innovative</w:t>
      </w:r>
      <w:r w:rsidRPr="00551406">
        <w:rPr>
          <w:rFonts w:cs="Calibri"/>
        </w:rPr>
        <w:t xml:space="preserve"> network of </w:t>
      </w:r>
      <w:r w:rsidR="003C73FC">
        <w:rPr>
          <w:rFonts w:cs="Calibri"/>
        </w:rPr>
        <w:t xml:space="preserve">more than </w:t>
      </w:r>
      <w:r w:rsidRPr="00551406">
        <w:rPr>
          <w:rFonts w:cs="Calibri"/>
        </w:rPr>
        <w:t>4</w:t>
      </w:r>
      <w:r w:rsidR="003C73FC">
        <w:rPr>
          <w:rFonts w:cs="Calibri"/>
        </w:rPr>
        <w:t>0</w:t>
      </w:r>
      <w:bookmarkStart w:id="0" w:name="_GoBack"/>
      <w:bookmarkEnd w:id="0"/>
      <w:r w:rsidRPr="00551406">
        <w:rPr>
          <w:rFonts w:cs="Calibri"/>
        </w:rPr>
        <w:t xml:space="preserve"> </w:t>
      </w:r>
      <w:r w:rsidRPr="00551406">
        <w:rPr>
          <w:color w:val="000000"/>
        </w:rPr>
        <w:t xml:space="preserve">public gardens, agencies, </w:t>
      </w:r>
      <w:r w:rsidR="00551406">
        <w:rPr>
          <w:color w:val="000000"/>
        </w:rPr>
        <w:t>schools</w:t>
      </w:r>
      <w:r w:rsidRPr="00551406">
        <w:rPr>
          <w:color w:val="000000"/>
        </w:rPr>
        <w:t xml:space="preserve">, companies and </w:t>
      </w:r>
      <w:r w:rsidR="00551406">
        <w:rPr>
          <w:color w:val="000000"/>
        </w:rPr>
        <w:t xml:space="preserve">conservation </w:t>
      </w:r>
      <w:r w:rsidRPr="00551406">
        <w:rPr>
          <w:color w:val="000000"/>
        </w:rPr>
        <w:t xml:space="preserve">organizations </w:t>
      </w:r>
      <w:r w:rsidR="00551406" w:rsidRPr="00551406">
        <w:rPr>
          <w:color w:val="000000"/>
        </w:rPr>
        <w:t xml:space="preserve">committed to preserving Georgia’s endangered flora. </w:t>
      </w:r>
      <w:r w:rsidR="00551406">
        <w:rPr>
          <w:color w:val="000000"/>
        </w:rPr>
        <w:t xml:space="preserve">The </w:t>
      </w:r>
      <w:r w:rsidR="00551406" w:rsidRPr="00551406">
        <w:rPr>
          <w:color w:val="000000"/>
        </w:rPr>
        <w:t>DN</w:t>
      </w:r>
      <w:r w:rsidR="00551406">
        <w:rPr>
          <w:color w:val="000000"/>
        </w:rPr>
        <w:t>R</w:t>
      </w:r>
      <w:r w:rsidR="00551406" w:rsidRPr="00551406">
        <w:rPr>
          <w:color w:val="000000"/>
        </w:rPr>
        <w:t xml:space="preserve"> Nongame Conservation Section</w:t>
      </w:r>
      <w:r w:rsidR="00551406">
        <w:rPr>
          <w:color w:val="000000"/>
        </w:rPr>
        <w:t xml:space="preserve">, which Ambrose leads as chief, is a charter </w:t>
      </w:r>
      <w:r w:rsidR="00551406" w:rsidRPr="00551406">
        <w:rPr>
          <w:color w:val="000000"/>
        </w:rPr>
        <w:t>member</w:t>
      </w:r>
      <w:r w:rsidR="00551406">
        <w:rPr>
          <w:color w:val="000000"/>
        </w:rPr>
        <w:t>.</w:t>
      </w:r>
    </w:p>
    <w:p w14:paraId="17412575" w14:textId="77777777" w:rsidR="003F7B5C" w:rsidRDefault="003F7B5C" w:rsidP="00551406">
      <w:pPr>
        <w:spacing w:after="0" w:line="240" w:lineRule="auto"/>
        <w:rPr>
          <w:color w:val="000000"/>
        </w:rPr>
      </w:pPr>
    </w:p>
    <w:p w14:paraId="3946CAA7" w14:textId="09D83826" w:rsidR="006A2353" w:rsidRDefault="003F7B5C" w:rsidP="00551406">
      <w:pPr>
        <w:spacing w:after="0" w:line="240" w:lineRule="auto"/>
      </w:pPr>
      <w:r>
        <w:rPr>
          <w:color w:val="000000"/>
        </w:rPr>
        <w:t xml:space="preserve">The group </w:t>
      </w:r>
      <w:r w:rsidR="00420A64">
        <w:rPr>
          <w:color w:val="000000"/>
        </w:rPr>
        <w:t>initiates</w:t>
      </w:r>
      <w:r w:rsidR="004E400D">
        <w:rPr>
          <w:color w:val="000000"/>
        </w:rPr>
        <w:t xml:space="preserve"> </w:t>
      </w:r>
      <w:r w:rsidRPr="00551406">
        <w:rPr>
          <w:color w:val="000000"/>
        </w:rPr>
        <w:t>and coordinate</w:t>
      </w:r>
      <w:r w:rsidR="004E400D">
        <w:rPr>
          <w:color w:val="000000"/>
        </w:rPr>
        <w:t>s</w:t>
      </w:r>
      <w:r w:rsidRPr="00551406">
        <w:rPr>
          <w:color w:val="000000"/>
        </w:rPr>
        <w:t xml:space="preserve"> efforts to protect natural habitats and endangered </w:t>
      </w:r>
      <w:r w:rsidR="00A10E8F">
        <w:rPr>
          <w:color w:val="000000"/>
        </w:rPr>
        <w:t xml:space="preserve">plant </w:t>
      </w:r>
      <w:r w:rsidRPr="00551406">
        <w:rPr>
          <w:color w:val="000000"/>
        </w:rPr>
        <w:t xml:space="preserve">species </w:t>
      </w:r>
      <w:r w:rsidR="004E400D">
        <w:rPr>
          <w:color w:val="000000"/>
        </w:rPr>
        <w:t xml:space="preserve">statewide </w:t>
      </w:r>
      <w:r w:rsidRPr="00551406">
        <w:rPr>
          <w:color w:val="000000"/>
        </w:rPr>
        <w:t>through management, education</w:t>
      </w:r>
      <w:r w:rsidR="00A10E8F">
        <w:rPr>
          <w:color w:val="000000"/>
        </w:rPr>
        <w:t>,</w:t>
      </w:r>
      <w:r w:rsidRPr="00551406">
        <w:rPr>
          <w:color w:val="000000"/>
        </w:rPr>
        <w:t xml:space="preserve"> and rare</w:t>
      </w:r>
      <w:r w:rsidR="004E400D">
        <w:rPr>
          <w:color w:val="000000"/>
        </w:rPr>
        <w:t>-</w:t>
      </w:r>
      <w:r w:rsidRPr="00551406">
        <w:rPr>
          <w:color w:val="000000"/>
        </w:rPr>
        <w:t xml:space="preserve">plant propagation and outplanting. </w:t>
      </w:r>
      <w:r w:rsidR="004E400D">
        <w:rPr>
          <w:color w:val="000000"/>
        </w:rPr>
        <w:t xml:space="preserve">Recovery projects target 100 </w:t>
      </w:r>
      <w:r w:rsidRPr="00551406">
        <w:rPr>
          <w:color w:val="000000"/>
        </w:rPr>
        <w:t>imperiled species</w:t>
      </w:r>
      <w:r w:rsidR="004E400D">
        <w:rPr>
          <w:color w:val="000000"/>
        </w:rPr>
        <w:t xml:space="preserve">, from </w:t>
      </w:r>
      <w:r w:rsidR="006A2353">
        <w:rPr>
          <w:color w:val="000000"/>
        </w:rPr>
        <w:t xml:space="preserve">swamp pink to </w:t>
      </w:r>
      <w:r w:rsidR="004E400D">
        <w:rPr>
          <w:color w:val="000000"/>
        </w:rPr>
        <w:t xml:space="preserve">whorled sunflower. Members also </w:t>
      </w:r>
      <w:r>
        <w:t xml:space="preserve">helped develop and revise the State Wildlife Action Plan, </w:t>
      </w:r>
      <w:r w:rsidR="00A10E8F">
        <w:t xml:space="preserve">Georgia’s </w:t>
      </w:r>
      <w:r w:rsidR="004E400D">
        <w:t>guiding strategy for conserving animals and plants.</w:t>
      </w:r>
    </w:p>
    <w:p w14:paraId="6BD937A4" w14:textId="77777777" w:rsidR="006A2353" w:rsidRDefault="006A2353" w:rsidP="00551406">
      <w:pPr>
        <w:spacing w:after="0" w:line="240" w:lineRule="auto"/>
      </w:pPr>
    </w:p>
    <w:p w14:paraId="073879A8" w14:textId="77DC02E4" w:rsidR="00784F68" w:rsidRDefault="00A10E8F" w:rsidP="00551406">
      <w:pPr>
        <w:spacing w:after="0" w:line="240" w:lineRule="auto"/>
      </w:pPr>
      <w:r>
        <w:t>Recognized as a national leader in plant conservation, t</w:t>
      </w:r>
      <w:r w:rsidR="004E400D">
        <w:t>he alliance</w:t>
      </w:r>
      <w:r>
        <w:t xml:space="preserve"> has become a model, </w:t>
      </w:r>
      <w:r w:rsidR="004E400D">
        <w:t xml:space="preserve">DNR </w:t>
      </w:r>
      <w:r w:rsidR="003F7B5C">
        <w:t>Commissioner Mark Williams</w:t>
      </w:r>
      <w:r w:rsidR="004E400D">
        <w:t xml:space="preserve"> </w:t>
      </w:r>
      <w:r w:rsidR="002621C9">
        <w:t>said.</w:t>
      </w:r>
      <w:r w:rsidR="001D2340">
        <w:t xml:space="preserve"> </w:t>
      </w:r>
      <w:r w:rsidR="006A2353">
        <w:t>“</w:t>
      </w:r>
      <w:r w:rsidR="003F7B5C">
        <w:t>GPCA has proven incredibly effective in focusing and increasing efforts to conserve Georgia’s rare plant species and their habitats</w:t>
      </w:r>
      <w:r w:rsidR="002621C9">
        <w:t>.</w:t>
      </w:r>
      <w:r w:rsidR="00784F68">
        <w:t xml:space="preserve"> </w:t>
      </w:r>
      <w:r w:rsidR="003F7B5C">
        <w:t xml:space="preserve">Not only is this work benefiting our state, other states are considering setting up alliances, meaning plant conservation in those states will reap from what the GPCA has sown </w:t>
      </w:r>
      <w:r w:rsidR="002621C9">
        <w:t>in Georgia.”</w:t>
      </w:r>
    </w:p>
    <w:p w14:paraId="7E9AE542" w14:textId="77777777" w:rsidR="006B018F" w:rsidRDefault="006B018F" w:rsidP="00551406">
      <w:pPr>
        <w:spacing w:after="0" w:line="240" w:lineRule="auto"/>
      </w:pPr>
    </w:p>
    <w:p w14:paraId="74AC45BC" w14:textId="4729FFC1" w:rsidR="006B018F" w:rsidRPr="00FA243B" w:rsidRDefault="006B018F" w:rsidP="006B018F">
      <w:pPr>
        <w:spacing w:line="240" w:lineRule="auto"/>
      </w:pPr>
      <w:r w:rsidRPr="00FA243B">
        <w:t xml:space="preserve">Dr. Wilf Nicholls, </w:t>
      </w:r>
      <w:r>
        <w:t xml:space="preserve">director of the </w:t>
      </w:r>
      <w:r w:rsidRPr="00FA243B">
        <w:t>State Botanical Garden of Georgia</w:t>
      </w:r>
      <w:r>
        <w:t xml:space="preserve"> in Athens</w:t>
      </w:r>
      <w:r w:rsidRPr="00FA243B">
        <w:t>, said ensuring “our state is as rich and biodiverse as the one we inherited is a lofty goal.”</w:t>
      </w:r>
      <w:r w:rsidR="00420A64">
        <w:t xml:space="preserve"> </w:t>
      </w:r>
      <w:r w:rsidRPr="00FA243B">
        <w:t>“But in a true spirit of openness and sharing</w:t>
      </w:r>
      <w:r>
        <w:t>,” Nicholls said, “</w:t>
      </w:r>
      <w:r w:rsidRPr="00FA243B">
        <w:t>the GPCA has brought together dozens of institutions and agencies all working together toward well-defined conservation goals. It has proven to be a recipe for success for which we can all be proud.</w:t>
      </w:r>
      <w:r>
        <w:t>”</w:t>
      </w:r>
    </w:p>
    <w:p w14:paraId="38508A9C" w14:textId="77777777" w:rsidR="007F098F" w:rsidRDefault="002621C9" w:rsidP="007F098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The State Wildlife Action Plan identifies 290 plant species as a high priority for conservation. </w:t>
      </w:r>
      <w:r w:rsidR="00784F68">
        <w:rPr>
          <w:color w:val="000000"/>
        </w:rPr>
        <w:t xml:space="preserve">Conserving that range of species, </w:t>
      </w:r>
      <w:r w:rsidR="006A2353">
        <w:rPr>
          <w:color w:val="000000"/>
        </w:rPr>
        <w:t xml:space="preserve">along with </w:t>
      </w:r>
      <w:r w:rsidR="00784F68">
        <w:rPr>
          <w:color w:val="000000"/>
        </w:rPr>
        <w:t xml:space="preserve">others, </w:t>
      </w:r>
      <w:r w:rsidR="006A2353">
        <w:rPr>
          <w:color w:val="000000"/>
        </w:rPr>
        <w:t>now and for future generations</w:t>
      </w:r>
      <w:r w:rsidR="00784F68">
        <w:rPr>
          <w:color w:val="000000"/>
        </w:rPr>
        <w:t xml:space="preserve"> requires </w:t>
      </w:r>
      <w:r w:rsidR="007F098F">
        <w:rPr>
          <w:color w:val="000000"/>
        </w:rPr>
        <w:t xml:space="preserve">collaboration. By </w:t>
      </w:r>
      <w:r w:rsidR="006A2353">
        <w:rPr>
          <w:color w:val="000000"/>
        </w:rPr>
        <w:t xml:space="preserve">focusing </w:t>
      </w:r>
      <w:r w:rsidR="007F098F">
        <w:rPr>
          <w:color w:val="000000"/>
        </w:rPr>
        <w:t xml:space="preserve">the efforts of members, the Georgia </w:t>
      </w:r>
      <w:r w:rsidR="00784F68">
        <w:rPr>
          <w:color w:val="000000"/>
        </w:rPr>
        <w:t xml:space="preserve">Plant Conservation Alliance </w:t>
      </w:r>
      <w:r w:rsidR="007F098F">
        <w:rPr>
          <w:color w:val="000000"/>
        </w:rPr>
        <w:t>is meeting that need.</w:t>
      </w:r>
    </w:p>
    <w:p w14:paraId="04E25639" w14:textId="77777777" w:rsidR="007F098F" w:rsidRDefault="007F098F" w:rsidP="007F098F">
      <w:pPr>
        <w:spacing w:after="0" w:line="240" w:lineRule="auto"/>
        <w:rPr>
          <w:color w:val="000000"/>
        </w:rPr>
      </w:pPr>
    </w:p>
    <w:p w14:paraId="7A126A1F" w14:textId="77777777" w:rsidR="006A2353" w:rsidRDefault="007F098F" w:rsidP="009E59B8">
      <w:pPr>
        <w:pStyle w:val="ListParagraph"/>
        <w:numPr>
          <w:ilvl w:val="0"/>
          <w:numId w:val="9"/>
        </w:numPr>
        <w:spacing w:after="0" w:line="240" w:lineRule="auto"/>
      </w:pPr>
      <w:r w:rsidRPr="006A2353">
        <w:t>Members are key to a Candidate Conservation Agreement that is helping conserve the rare wildflower Georgia aster, and helped keep it off the federal endangered species list.</w:t>
      </w:r>
    </w:p>
    <w:p w14:paraId="44C331EE" w14:textId="30C4E66A" w:rsidR="00A10E8F" w:rsidRDefault="00845C42" w:rsidP="00845C42">
      <w:pPr>
        <w:pStyle w:val="ListParagraph"/>
        <w:numPr>
          <w:ilvl w:val="0"/>
          <w:numId w:val="9"/>
        </w:numPr>
        <w:spacing w:after="0" w:line="240" w:lineRule="auto"/>
      </w:pPr>
      <w:r w:rsidRPr="00845C42">
        <w:rPr>
          <w:rFonts w:eastAsia="Times New Roman"/>
        </w:rPr>
        <w:t xml:space="preserve">The network has developed and honed </w:t>
      </w:r>
      <w:r w:rsidR="00420A64">
        <w:rPr>
          <w:rFonts w:eastAsia="Times New Roman"/>
        </w:rPr>
        <w:t xml:space="preserve">the concept and practice of </w:t>
      </w:r>
      <w:r w:rsidRPr="00845C42">
        <w:rPr>
          <w:rFonts w:eastAsia="Times New Roman"/>
        </w:rPr>
        <w:t>s</w:t>
      </w:r>
      <w:r w:rsidR="00A10E8F" w:rsidRPr="00845C42">
        <w:rPr>
          <w:rFonts w:eastAsia="Times New Roman"/>
        </w:rPr>
        <w:t>afeguarding</w:t>
      </w:r>
      <w:r w:rsidR="00420A64">
        <w:rPr>
          <w:rFonts w:eastAsia="Times New Roman"/>
        </w:rPr>
        <w:t xml:space="preserve">, used </w:t>
      </w:r>
      <w:r>
        <w:rPr>
          <w:rFonts w:eastAsia="Times New Roman"/>
        </w:rPr>
        <w:t xml:space="preserve">to </w:t>
      </w:r>
      <w:r w:rsidRPr="00845C42">
        <w:rPr>
          <w:rFonts w:eastAsia="Times New Roman"/>
        </w:rPr>
        <w:t>prevent local extinctions of rare-plant populations. Eleven institutions hold and manage ex-situ collections for recovery and study.</w:t>
      </w:r>
    </w:p>
    <w:p w14:paraId="2F7E27EA" w14:textId="77777777" w:rsidR="006A2353" w:rsidRDefault="007F098F" w:rsidP="00B9287B">
      <w:pPr>
        <w:pStyle w:val="ListParagraph"/>
        <w:numPr>
          <w:ilvl w:val="0"/>
          <w:numId w:val="9"/>
        </w:numPr>
        <w:spacing w:after="0" w:line="240" w:lineRule="auto"/>
      </w:pPr>
      <w:r w:rsidRPr="006A2353">
        <w:t xml:space="preserve">From 2011 through </w:t>
      </w:r>
      <w:r w:rsidR="006A2353" w:rsidRPr="006A2353">
        <w:t xml:space="preserve">2016, </w:t>
      </w:r>
      <w:r w:rsidRPr="006A2353">
        <w:t>member</w:t>
      </w:r>
      <w:r w:rsidR="006A2353" w:rsidRPr="006A2353">
        <w:t xml:space="preserve"> institutions</w:t>
      </w:r>
      <w:r w:rsidRPr="006A2353">
        <w:t xml:space="preserve"> led more than 300 presentations, staffed 339 classes and trips, and wrote or were involved in 134 articles regarding plant conservation.</w:t>
      </w:r>
    </w:p>
    <w:p w14:paraId="15CE1134" w14:textId="77777777" w:rsidR="002621C9" w:rsidRPr="006A2353" w:rsidRDefault="006A2353" w:rsidP="00B9287B">
      <w:pPr>
        <w:pStyle w:val="ListParagraph"/>
        <w:numPr>
          <w:ilvl w:val="0"/>
          <w:numId w:val="9"/>
        </w:numPr>
        <w:spacing w:after="0" w:line="240" w:lineRule="auto"/>
      </w:pPr>
      <w:r w:rsidRPr="006A2353">
        <w:t>T</w:t>
      </w:r>
      <w:r w:rsidR="002621C9" w:rsidRPr="006A2353">
        <w:t xml:space="preserve">he benefit of establishing GPCA-like </w:t>
      </w:r>
      <w:r w:rsidRPr="006A2353">
        <w:t xml:space="preserve">groups </w:t>
      </w:r>
      <w:r>
        <w:t xml:space="preserve">in the region </w:t>
      </w:r>
      <w:r w:rsidRPr="006A2353">
        <w:t xml:space="preserve">will be central </w:t>
      </w:r>
      <w:r>
        <w:t xml:space="preserve">to </w:t>
      </w:r>
      <w:r w:rsidR="002621C9" w:rsidRPr="006A2353">
        <w:t xml:space="preserve">the Southeastern Partners in Plant Conservation Symposium, </w:t>
      </w:r>
      <w:r w:rsidRPr="006A2353">
        <w:t xml:space="preserve">set </w:t>
      </w:r>
      <w:r w:rsidR="002621C9" w:rsidRPr="006A2353">
        <w:t>for Nov. 1-3 at Atlanta Botanical Garden.</w:t>
      </w:r>
      <w:r w:rsidRPr="006A2353">
        <w:t xml:space="preserve"> </w:t>
      </w:r>
    </w:p>
    <w:p w14:paraId="1D76BF86" w14:textId="77777777" w:rsidR="002621C9" w:rsidRDefault="002621C9" w:rsidP="00FA243B">
      <w:pPr>
        <w:spacing w:after="0" w:line="240" w:lineRule="auto"/>
        <w:rPr>
          <w:color w:val="000000"/>
        </w:rPr>
      </w:pPr>
    </w:p>
    <w:p w14:paraId="4EF11671" w14:textId="7925AE9A" w:rsidR="00CD342B" w:rsidRDefault="00FA243B" w:rsidP="00420A64">
      <w:pPr>
        <w:spacing w:line="240" w:lineRule="auto"/>
        <w:rPr>
          <w:color w:val="000000"/>
        </w:rPr>
      </w:pPr>
      <w:r>
        <w:rPr>
          <w:color w:val="000000"/>
        </w:rPr>
        <w:t xml:space="preserve">In addition to </w:t>
      </w:r>
      <w:r w:rsidR="009175A9">
        <w:rPr>
          <w:color w:val="000000"/>
        </w:rPr>
        <w:t xml:space="preserve">the State Botanical Garden </w:t>
      </w:r>
      <w:r w:rsidR="00001A4F">
        <w:rPr>
          <w:color w:val="000000"/>
        </w:rPr>
        <w:t xml:space="preserve">of Georgia </w:t>
      </w:r>
      <w:r w:rsidR="009175A9">
        <w:rPr>
          <w:color w:val="000000"/>
        </w:rPr>
        <w:t>and DNR</w:t>
      </w:r>
      <w:r w:rsidR="00AA780F">
        <w:rPr>
          <w:color w:val="000000"/>
        </w:rPr>
        <w:t>,</w:t>
      </w:r>
      <w:r w:rsidR="009175A9">
        <w:rPr>
          <w:color w:val="000000"/>
        </w:rPr>
        <w:t xml:space="preserve"> alliance </w:t>
      </w:r>
      <w:r w:rsidR="006A2353">
        <w:rPr>
          <w:color w:val="000000"/>
        </w:rPr>
        <w:t>member institutions include</w:t>
      </w:r>
      <w:r w:rsidR="00595C3A">
        <w:rPr>
          <w:color w:val="000000"/>
        </w:rPr>
        <w:t xml:space="preserve"> </w:t>
      </w:r>
      <w:r w:rsidRPr="00FA243B">
        <w:rPr>
          <w:color w:val="000000"/>
        </w:rPr>
        <w:t>Atlanta Botanical Garden</w:t>
      </w:r>
      <w:r w:rsidR="00AA780F">
        <w:rPr>
          <w:color w:val="000000"/>
        </w:rPr>
        <w:t xml:space="preserve">, Atlanta Botanical Garden Gainesville, </w:t>
      </w:r>
      <w:r w:rsidRPr="00FA243B">
        <w:rPr>
          <w:color w:val="000000"/>
        </w:rPr>
        <w:t>Atlanta History Center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>Augusta University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>Beech Hollow Farms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>Botanic Garden at Georgia Southern University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>Brenau University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>Callaway Gardens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>Chattahoochee Nature Center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>Chattahoochee River National Recreation Area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>Coastal Wild</w:t>
      </w:r>
      <w:r w:rsidR="00C62F8F">
        <w:rPr>
          <w:color w:val="000000"/>
        </w:rPr>
        <w:t>S</w:t>
      </w:r>
      <w:r w:rsidRPr="00FA243B">
        <w:rPr>
          <w:color w:val="000000"/>
        </w:rPr>
        <w:t>capes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>East Georgia State College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>Columbus State University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>Fort Valley State University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>Georgia Botanical Society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>Georgia Department of Transportation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>Georgia Exotic Pest Plant Council</w:t>
      </w:r>
      <w:r w:rsidR="00AA780F">
        <w:rPr>
          <w:color w:val="000000"/>
        </w:rPr>
        <w:t xml:space="preserve">, </w:t>
      </w:r>
      <w:r w:rsidR="00B71D24">
        <w:rPr>
          <w:color w:val="000000"/>
        </w:rPr>
        <w:t xml:space="preserve">Georgia Institute of Technology, </w:t>
      </w:r>
      <w:r w:rsidRPr="00FA243B">
        <w:rPr>
          <w:color w:val="000000"/>
        </w:rPr>
        <w:t>Georgia Native Plant Society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>Georgia Power</w:t>
      </w:r>
      <w:r w:rsidR="00420A64">
        <w:rPr>
          <w:color w:val="000000"/>
        </w:rPr>
        <w:t xml:space="preserve"> Company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>Georgia Southern University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>Georgia Wildlife Federation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 xml:space="preserve">Jacksonville </w:t>
      </w:r>
      <w:r w:rsidR="00AA780F">
        <w:rPr>
          <w:color w:val="000000"/>
        </w:rPr>
        <w:t xml:space="preserve">(Fla.) </w:t>
      </w:r>
      <w:r w:rsidRPr="00FA243B">
        <w:rPr>
          <w:color w:val="000000"/>
        </w:rPr>
        <w:t>Zoo and Gardens</w:t>
      </w:r>
      <w:r w:rsidR="00AA780F">
        <w:rPr>
          <w:color w:val="000000"/>
        </w:rPr>
        <w:t xml:space="preserve">, </w:t>
      </w:r>
      <w:r w:rsidR="00AA780F" w:rsidRPr="00FA243B">
        <w:rPr>
          <w:color w:val="000000"/>
        </w:rPr>
        <w:t>Joseph W. Jones Ecological Research Center at Ichauway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>Kennesaw State University</w:t>
      </w:r>
      <w:r w:rsidR="00AA780F">
        <w:rPr>
          <w:color w:val="000000"/>
        </w:rPr>
        <w:t xml:space="preserve">, </w:t>
      </w:r>
      <w:r w:rsidR="00AA780F" w:rsidRPr="00FA243B">
        <w:rPr>
          <w:color w:val="000000"/>
        </w:rPr>
        <w:t>Piedmont College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>Shorter College</w:t>
      </w:r>
      <w:r w:rsidR="00AA780F">
        <w:rPr>
          <w:color w:val="000000"/>
        </w:rPr>
        <w:t xml:space="preserve">, </w:t>
      </w:r>
      <w:r w:rsidRPr="00FA243B">
        <w:rPr>
          <w:color w:val="000000"/>
        </w:rPr>
        <w:t xml:space="preserve">The Nature </w:t>
      </w:r>
      <w:r w:rsidRPr="00D06493">
        <w:rPr>
          <w:color w:val="000000"/>
        </w:rPr>
        <w:t>Conservancy of Georgia</w:t>
      </w:r>
      <w:r w:rsidR="00AA780F" w:rsidRPr="00D06493">
        <w:rPr>
          <w:color w:val="000000"/>
        </w:rPr>
        <w:t xml:space="preserve">, </w:t>
      </w:r>
      <w:r w:rsidRPr="00D06493">
        <w:rPr>
          <w:color w:val="000000"/>
        </w:rPr>
        <w:t xml:space="preserve">The Nature Conservancy </w:t>
      </w:r>
      <w:r w:rsidR="00AA780F" w:rsidRPr="00D06493">
        <w:rPr>
          <w:color w:val="000000"/>
        </w:rPr>
        <w:t>(</w:t>
      </w:r>
      <w:r w:rsidRPr="00D06493">
        <w:rPr>
          <w:color w:val="000000"/>
        </w:rPr>
        <w:t>Fort Benning</w:t>
      </w:r>
      <w:r w:rsidR="00AA780F" w:rsidRPr="00D06493">
        <w:rPr>
          <w:color w:val="000000"/>
        </w:rPr>
        <w:t xml:space="preserve">), </w:t>
      </w:r>
      <w:r w:rsidR="00D06493" w:rsidRPr="00D06493">
        <w:t xml:space="preserve">U.S. Department of Agriculture National Seed Laboratory (Macon), </w:t>
      </w:r>
      <w:r w:rsidR="00AA780F" w:rsidRPr="00D06493">
        <w:rPr>
          <w:color w:val="000000"/>
        </w:rPr>
        <w:t xml:space="preserve">U.S. Fish </w:t>
      </w:r>
      <w:r w:rsidR="00D06493" w:rsidRPr="00D06493">
        <w:rPr>
          <w:color w:val="000000"/>
        </w:rPr>
        <w:t>and</w:t>
      </w:r>
      <w:r w:rsidR="00AA780F" w:rsidRPr="00D06493">
        <w:rPr>
          <w:color w:val="000000"/>
        </w:rPr>
        <w:t xml:space="preserve"> Wildlife Service (Athens, Mississippi and South Carolina </w:t>
      </w:r>
      <w:r w:rsidR="00C62F8F" w:rsidRPr="00D06493">
        <w:rPr>
          <w:color w:val="000000"/>
        </w:rPr>
        <w:t>F</w:t>
      </w:r>
      <w:r w:rsidR="00AA780F" w:rsidRPr="00D06493">
        <w:rPr>
          <w:color w:val="000000"/>
        </w:rPr>
        <w:t xml:space="preserve">ield </w:t>
      </w:r>
      <w:r w:rsidR="00C62F8F" w:rsidRPr="00D06493">
        <w:rPr>
          <w:color w:val="000000"/>
        </w:rPr>
        <w:t>O</w:t>
      </w:r>
      <w:r w:rsidR="00AA780F" w:rsidRPr="00D06493">
        <w:rPr>
          <w:color w:val="000000"/>
        </w:rPr>
        <w:t xml:space="preserve">ffices), </w:t>
      </w:r>
      <w:r w:rsidR="00D06493" w:rsidRPr="00D06493">
        <w:rPr>
          <w:iCs/>
          <w:color w:val="000000"/>
        </w:rPr>
        <w:t xml:space="preserve">U.S. Forest Service Chattahoochee-Oconee National Forests, </w:t>
      </w:r>
      <w:r w:rsidR="00AA780F" w:rsidRPr="00D06493">
        <w:rPr>
          <w:color w:val="000000"/>
        </w:rPr>
        <w:t xml:space="preserve">U.S. Natural Resources Conservation Service (Georgia), </w:t>
      </w:r>
      <w:r w:rsidRPr="00D06493">
        <w:rPr>
          <w:color w:val="000000"/>
        </w:rPr>
        <w:t>University of Georgia</w:t>
      </w:r>
      <w:r w:rsidR="00AA780F" w:rsidRPr="00D06493">
        <w:rPr>
          <w:color w:val="000000"/>
        </w:rPr>
        <w:t xml:space="preserve">, </w:t>
      </w:r>
      <w:r w:rsidRPr="00D06493">
        <w:rPr>
          <w:color w:val="000000"/>
        </w:rPr>
        <w:t>University of North Georgia</w:t>
      </w:r>
      <w:r w:rsidR="00AA780F" w:rsidRPr="00D06493">
        <w:rPr>
          <w:color w:val="000000"/>
        </w:rPr>
        <w:t xml:space="preserve">, </w:t>
      </w:r>
      <w:r w:rsidRPr="00D06493">
        <w:rPr>
          <w:color w:val="000000"/>
        </w:rPr>
        <w:t>Valdosta State University Herbarium</w:t>
      </w:r>
      <w:r w:rsidR="00AA780F" w:rsidRPr="00D06493">
        <w:rPr>
          <w:color w:val="000000"/>
        </w:rPr>
        <w:t xml:space="preserve"> and </w:t>
      </w:r>
      <w:r w:rsidRPr="00D06493">
        <w:rPr>
          <w:color w:val="000000"/>
        </w:rPr>
        <w:t>Zoo Atlanta</w:t>
      </w:r>
      <w:r w:rsidR="00AA780F" w:rsidRPr="00D06493">
        <w:rPr>
          <w:color w:val="000000"/>
        </w:rPr>
        <w:t>.</w:t>
      </w:r>
    </w:p>
    <w:p w14:paraId="42E2AE61" w14:textId="0A616211" w:rsidR="00CD342B" w:rsidRDefault="00CD342B" w:rsidP="00715414">
      <w:pPr>
        <w:spacing w:after="0" w:line="240" w:lineRule="auto"/>
        <w:rPr>
          <w:rFonts w:cstheme="minorHAnsi"/>
        </w:rPr>
      </w:pPr>
      <w:r>
        <w:rPr>
          <w:color w:val="000000"/>
        </w:rPr>
        <w:t xml:space="preserve">Learn more about the alliance at </w:t>
      </w:r>
      <w:hyperlink r:id="rId17" w:history="1">
        <w:r w:rsidRPr="009826EA">
          <w:rPr>
            <w:rStyle w:val="Hyperlink"/>
          </w:rPr>
          <w:t>www.botgarden.uga.edu</w:t>
        </w:r>
      </w:hyperlink>
      <w:r>
        <w:rPr>
          <w:color w:val="000000"/>
        </w:rPr>
        <w:t xml:space="preserve"> (click “Conserve”) and on Facebook (</w:t>
      </w:r>
      <w:hyperlink r:id="rId18" w:history="1">
        <w:r w:rsidRPr="009826EA">
          <w:rPr>
            <w:rStyle w:val="Hyperlink"/>
          </w:rPr>
          <w:t>www.facebook.com/georgiaplantconservationalliance</w:t>
        </w:r>
      </w:hyperlink>
      <w:r>
        <w:rPr>
          <w:color w:val="000000"/>
        </w:rPr>
        <w:t>). Work during fiscal year 2015 is detailed in DNR Nongame Conservation Section</w:t>
      </w:r>
      <w:r w:rsidR="001D2340">
        <w:rPr>
          <w:color w:val="000000"/>
        </w:rPr>
        <w:t>’s</w:t>
      </w:r>
      <w:r>
        <w:rPr>
          <w:color w:val="000000"/>
        </w:rPr>
        <w:t xml:space="preserve"> annual report, </w:t>
      </w:r>
      <w:hyperlink r:id="rId19" w:history="1">
        <w:r w:rsidRPr="009826EA">
          <w:rPr>
            <w:rStyle w:val="Hyperlink"/>
          </w:rPr>
          <w:t>www./georgiawildlife.com/conservation/AnnualReport</w:t>
        </w:r>
      </w:hyperlink>
      <w:r>
        <w:rPr>
          <w:color w:val="000000"/>
        </w:rPr>
        <w:t>.</w:t>
      </w:r>
      <w:r w:rsidR="008553C7">
        <w:rPr>
          <w:color w:val="000000"/>
        </w:rPr>
        <w:br/>
      </w:r>
    </w:p>
    <w:p w14:paraId="365BD7F9" w14:textId="2AF15643" w:rsidR="00A67443" w:rsidRDefault="00715414" w:rsidP="00715414">
      <w:pPr>
        <w:spacing w:after="0" w:line="240" w:lineRule="auto"/>
        <w:rPr>
          <w:rFonts w:cstheme="minorHAnsi"/>
        </w:rPr>
      </w:pPr>
      <w:r w:rsidRPr="00BA6CB1">
        <w:rPr>
          <w:rFonts w:cstheme="minorHAnsi"/>
        </w:rPr>
        <w:t>###</w:t>
      </w:r>
    </w:p>
    <w:p w14:paraId="5085BA85" w14:textId="77777777" w:rsidR="001D2340" w:rsidRPr="001E6A4B" w:rsidRDefault="001D2340" w:rsidP="00715414">
      <w:pPr>
        <w:spacing w:after="0" w:line="240" w:lineRule="auto"/>
        <w:rPr>
          <w:rFonts w:cstheme="minorHAnsi"/>
        </w:rPr>
      </w:pPr>
    </w:p>
    <w:sectPr w:rsidR="001D2340" w:rsidRPr="001E6A4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F7247" w14:textId="77777777" w:rsidR="00CD342B" w:rsidRDefault="00CD342B" w:rsidP="00CD342B">
      <w:pPr>
        <w:spacing w:after="0" w:line="240" w:lineRule="auto"/>
      </w:pPr>
      <w:r>
        <w:separator/>
      </w:r>
    </w:p>
  </w:endnote>
  <w:endnote w:type="continuationSeparator" w:id="0">
    <w:p w14:paraId="04BED90D" w14:textId="77777777" w:rsidR="00CD342B" w:rsidRDefault="00CD342B" w:rsidP="00CD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52560" w14:textId="77777777" w:rsidR="00CD342B" w:rsidRDefault="00CD34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BFE36" w14:textId="77777777" w:rsidR="00CD342B" w:rsidRDefault="00CD34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93DAD" w14:textId="77777777" w:rsidR="00CD342B" w:rsidRDefault="00CD3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83BA0" w14:textId="77777777" w:rsidR="00CD342B" w:rsidRDefault="00CD342B" w:rsidP="00CD342B">
      <w:pPr>
        <w:spacing w:after="0" w:line="240" w:lineRule="auto"/>
      </w:pPr>
      <w:r>
        <w:separator/>
      </w:r>
    </w:p>
  </w:footnote>
  <w:footnote w:type="continuationSeparator" w:id="0">
    <w:p w14:paraId="79B3D9BF" w14:textId="77777777" w:rsidR="00CD342B" w:rsidRDefault="00CD342B" w:rsidP="00CD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19210" w14:textId="77777777" w:rsidR="00CD342B" w:rsidRDefault="00CD34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3D99B" w14:textId="2767B489" w:rsidR="00CD342B" w:rsidRDefault="00CD34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8FAF0" w14:textId="77777777" w:rsidR="00CD342B" w:rsidRDefault="00CD3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DE0"/>
    <w:multiLevelType w:val="hybridMultilevel"/>
    <w:tmpl w:val="1896B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8BA"/>
    <w:multiLevelType w:val="hybridMultilevel"/>
    <w:tmpl w:val="46D8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2463"/>
    <w:multiLevelType w:val="hybridMultilevel"/>
    <w:tmpl w:val="3D80C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611DF"/>
    <w:multiLevelType w:val="hybridMultilevel"/>
    <w:tmpl w:val="A080D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17A7A"/>
    <w:multiLevelType w:val="hybridMultilevel"/>
    <w:tmpl w:val="B89E2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36A8E"/>
    <w:multiLevelType w:val="hybridMultilevel"/>
    <w:tmpl w:val="44CA5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F39EE"/>
    <w:multiLevelType w:val="hybridMultilevel"/>
    <w:tmpl w:val="694C0812"/>
    <w:lvl w:ilvl="0" w:tplc="0DDC3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44A23"/>
    <w:multiLevelType w:val="hybridMultilevel"/>
    <w:tmpl w:val="B1929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D27664"/>
    <w:multiLevelType w:val="hybridMultilevel"/>
    <w:tmpl w:val="3B7C7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A0"/>
    <w:rsid w:val="00001A4F"/>
    <w:rsid w:val="0004055A"/>
    <w:rsid w:val="00073837"/>
    <w:rsid w:val="00101F44"/>
    <w:rsid w:val="00123760"/>
    <w:rsid w:val="00132142"/>
    <w:rsid w:val="00137713"/>
    <w:rsid w:val="001B3E54"/>
    <w:rsid w:val="001D2340"/>
    <w:rsid w:val="001E6A4B"/>
    <w:rsid w:val="001F05C0"/>
    <w:rsid w:val="00207304"/>
    <w:rsid w:val="002621C9"/>
    <w:rsid w:val="00276710"/>
    <w:rsid w:val="00390097"/>
    <w:rsid w:val="003C4800"/>
    <w:rsid w:val="003C73FC"/>
    <w:rsid w:val="003F7B5C"/>
    <w:rsid w:val="00420A64"/>
    <w:rsid w:val="004D7AA0"/>
    <w:rsid w:val="004E400D"/>
    <w:rsid w:val="004E5299"/>
    <w:rsid w:val="00551406"/>
    <w:rsid w:val="00595C3A"/>
    <w:rsid w:val="00660BA4"/>
    <w:rsid w:val="006A2353"/>
    <w:rsid w:val="006B018F"/>
    <w:rsid w:val="006E3DA5"/>
    <w:rsid w:val="00715414"/>
    <w:rsid w:val="00763C9D"/>
    <w:rsid w:val="00784F68"/>
    <w:rsid w:val="007F098F"/>
    <w:rsid w:val="00840F00"/>
    <w:rsid w:val="00845C42"/>
    <w:rsid w:val="008553C7"/>
    <w:rsid w:val="00912772"/>
    <w:rsid w:val="009175A9"/>
    <w:rsid w:val="009345FC"/>
    <w:rsid w:val="009538DC"/>
    <w:rsid w:val="0096178A"/>
    <w:rsid w:val="009B40EC"/>
    <w:rsid w:val="009E6905"/>
    <w:rsid w:val="00A10E8F"/>
    <w:rsid w:val="00A67443"/>
    <w:rsid w:val="00AA780F"/>
    <w:rsid w:val="00AB6049"/>
    <w:rsid w:val="00AE5F0F"/>
    <w:rsid w:val="00B675DD"/>
    <w:rsid w:val="00B71D24"/>
    <w:rsid w:val="00BE5323"/>
    <w:rsid w:val="00C10A6F"/>
    <w:rsid w:val="00C62F8F"/>
    <w:rsid w:val="00CC0F0A"/>
    <w:rsid w:val="00CD342B"/>
    <w:rsid w:val="00D06493"/>
    <w:rsid w:val="00D14169"/>
    <w:rsid w:val="00D72413"/>
    <w:rsid w:val="00DC7185"/>
    <w:rsid w:val="00DE0860"/>
    <w:rsid w:val="00E12EAF"/>
    <w:rsid w:val="00E77D6C"/>
    <w:rsid w:val="00EF3A42"/>
    <w:rsid w:val="00F41840"/>
    <w:rsid w:val="00F5182A"/>
    <w:rsid w:val="00F753F4"/>
    <w:rsid w:val="00FA243B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261FE9"/>
  <w15:docId w15:val="{BA516226-58A5-433F-BCB7-61AD8117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E6A4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4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D7AA0"/>
  </w:style>
  <w:style w:type="character" w:styleId="Hyperlink">
    <w:name w:val="Hyperlink"/>
    <w:basedOn w:val="DefaultParagraphFont"/>
    <w:unhideWhenUsed/>
    <w:rsid w:val="004D7A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E6A4B"/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67443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15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3F7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B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42B"/>
  </w:style>
  <w:style w:type="paragraph" w:styleId="Footer">
    <w:name w:val="footer"/>
    <w:basedOn w:val="Normal"/>
    <w:link w:val="FooterChar"/>
    <w:uiPriority w:val="99"/>
    <w:unhideWhenUsed/>
    <w:rsid w:val="00CD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wildlife.com/news.aspx" TargetMode="External"/><Relationship Id="rId13" Type="http://schemas.openxmlformats.org/officeDocument/2006/relationships/hyperlink" Target="http://www.youtube.com/GeorgiaWildlife" TargetMode="External"/><Relationship Id="rId18" Type="http://schemas.openxmlformats.org/officeDocument/2006/relationships/hyperlink" Target="http://www.facebook.com/georgiaplantconservationallianc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www.georgiawildlife.wordpress.com" TargetMode="External"/><Relationship Id="rId17" Type="http://schemas.openxmlformats.org/officeDocument/2006/relationships/hyperlink" Target="http://www.botgarden.uga.ed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mincy.moffett@dnr.ga.gov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GeorgiaWildlife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ick.lavender@dnr.%20ga.gov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twitter.com/GeorgiaWild" TargetMode="External"/><Relationship Id="rId19" Type="http://schemas.openxmlformats.org/officeDocument/2006/relationships/hyperlink" Target="http://www./georgiawildlife.com/conservation/AnnualRe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ildlifeResourcesDivisionGADNR" TargetMode="External"/><Relationship Id="rId14" Type="http://schemas.openxmlformats.org/officeDocument/2006/relationships/hyperlink" Target="http://www.georgiawildlife.com/news/e-newsletter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</dc:creator>
  <cp:keywords/>
  <dc:description/>
  <cp:lastModifiedBy>Lavender, Rick</cp:lastModifiedBy>
  <cp:revision>25</cp:revision>
  <dcterms:created xsi:type="dcterms:W3CDTF">2016-09-06T14:49:00Z</dcterms:created>
  <dcterms:modified xsi:type="dcterms:W3CDTF">2016-09-13T22:50:00Z</dcterms:modified>
</cp:coreProperties>
</file>